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B90F77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B1597C">
        <w:rPr>
          <w:rFonts w:ascii="Times New Roman" w:hAnsi="Times New Roman" w:cs="Times New Roman"/>
          <w:sz w:val="28"/>
          <w:szCs w:val="28"/>
        </w:rPr>
        <w:t>.05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BD30DF">
        <w:rPr>
          <w:rFonts w:ascii="Times New Roman" w:hAnsi="Times New Roman" w:cs="Times New Roman"/>
          <w:sz w:val="28"/>
          <w:szCs w:val="28"/>
        </w:rPr>
        <w:t>2</w:t>
      </w:r>
      <w:r w:rsidR="00607B55">
        <w:rPr>
          <w:rFonts w:ascii="Times New Roman" w:hAnsi="Times New Roman" w:cs="Times New Roman"/>
          <w:sz w:val="28"/>
          <w:szCs w:val="28"/>
        </w:rPr>
        <w:t>3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372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B90F77" w:rsidRPr="00B90F77" w:rsidRDefault="00B90F77" w:rsidP="00B90F7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B90F77">
        <w:rPr>
          <w:rFonts w:ascii="Times New Roman" w:hAnsi="Times New Roman" w:cs="Times New Roman"/>
          <w:sz w:val="28"/>
          <w:szCs w:val="28"/>
        </w:rPr>
        <w:t>условиях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F77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B90F77" w:rsidRPr="00B90F77" w:rsidRDefault="00B90F77" w:rsidP="00B90F7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90F77" w:rsidRPr="00B90F77" w:rsidRDefault="00B90F77" w:rsidP="00B90F77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0F7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B90F77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</w:t>
      </w:r>
      <w:r w:rsidR="00AE54FF">
        <w:rPr>
          <w:rFonts w:ascii="Times New Roman" w:hAnsi="Times New Roman" w:cs="Times New Roman"/>
          <w:sz w:val="28"/>
          <w:szCs w:val="28"/>
        </w:rPr>
        <w:br/>
      </w:r>
      <w:r w:rsidRPr="00B90F77">
        <w:rPr>
          <w:rFonts w:ascii="Times New Roman" w:hAnsi="Times New Roman" w:cs="Times New Roman"/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Pr="00B90F7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Pr="00B90F77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B90F7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утвержденным решением </w:t>
      </w:r>
      <w:proofErr w:type="spellStart"/>
      <w:r w:rsidRPr="00B90F77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B90F7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B90F77">
        <w:rPr>
          <w:rFonts w:ascii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</w:t>
      </w:r>
      <w:proofErr w:type="spellStart"/>
      <w:r w:rsidRPr="00B90F77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Pr="00B90F77">
        <w:rPr>
          <w:rFonts w:ascii="Times New Roman" w:hAnsi="Times New Roman" w:cs="Times New Roman"/>
          <w:sz w:val="28"/>
          <w:szCs w:val="28"/>
        </w:rPr>
        <w:t xml:space="preserve"> городского округа на 2022 - 2024 годы, утвержденным решением </w:t>
      </w:r>
      <w:proofErr w:type="spellStart"/>
      <w:r w:rsidRPr="00B90F77">
        <w:rPr>
          <w:rFonts w:ascii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B90F7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от 15.12.2022 № 106, Администрация </w:t>
      </w:r>
      <w:proofErr w:type="spellStart"/>
      <w:r w:rsidRPr="00B90F77">
        <w:rPr>
          <w:rFonts w:ascii="Times New Roman" w:hAnsi="Times New Roman" w:cs="Times New Roman"/>
          <w:color w:val="000000"/>
          <w:sz w:val="28"/>
          <w:szCs w:val="28"/>
        </w:rPr>
        <w:t>Удомельского</w:t>
      </w:r>
      <w:proofErr w:type="spellEnd"/>
      <w:r w:rsidRPr="00B90F7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</w:p>
    <w:p w:rsidR="00B90F77" w:rsidRPr="00B90F77" w:rsidRDefault="00B90F77" w:rsidP="00B90F77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90F77" w:rsidRPr="00B90F77" w:rsidRDefault="00B90F77" w:rsidP="00B90F77">
      <w:pPr>
        <w:suppressAutoHyphens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F77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90F77" w:rsidRPr="00B90F77" w:rsidRDefault="00B90F77" w:rsidP="00B90F77">
      <w:pPr>
        <w:suppressAutoHyphens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90F77" w:rsidRPr="00B90F77" w:rsidRDefault="00B90F77" w:rsidP="00B90F77">
      <w:pPr>
        <w:pStyle w:val="ListParagraph"/>
        <w:suppressAutoHyphens/>
        <w:ind w:left="0" w:firstLine="709"/>
        <w:jc w:val="both"/>
      </w:pPr>
      <w:r>
        <w:t>1. </w:t>
      </w:r>
      <w:r w:rsidRPr="00B90F77">
        <w:t xml:space="preserve">Приватизировать находящееся в собственности муниципального образования </w:t>
      </w:r>
      <w:proofErr w:type="spellStart"/>
      <w:r w:rsidRPr="00B90F77">
        <w:t>Удомельский</w:t>
      </w:r>
      <w:proofErr w:type="spellEnd"/>
      <w:r w:rsidRPr="00B90F77">
        <w:t xml:space="preserve"> городской округ имущество (далее по тексту – «имущество»), в</w:t>
      </w:r>
      <w:r w:rsidRPr="00B90F77">
        <w:t>ы</w:t>
      </w:r>
      <w:r w:rsidRPr="00B90F77">
        <w:t>ставленное на торги: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B90F77">
        <w:t>Лот №1. Нежилое здание с кадастровым номером 69:35:0000000:10331 площадью 138,2 кв. м, одноэтажное, деревянное с земельным участком с кадастровым номером 69:35:0000000:10349 площадью 1500 кв. м, категория земель - земли населенных пунктов, вид разрешенного использования – общественное использование объект</w:t>
      </w:r>
      <w:r>
        <w:t xml:space="preserve">ов капитального строительства, </w:t>
      </w:r>
      <w:r w:rsidRPr="00B90F77">
        <w:t xml:space="preserve">по адресу: Тверская область, </w:t>
      </w:r>
      <w:proofErr w:type="spellStart"/>
      <w:r w:rsidRPr="00B90F77">
        <w:t>Удомельский</w:t>
      </w:r>
      <w:proofErr w:type="spellEnd"/>
      <w:r w:rsidRPr="00B90F77">
        <w:t xml:space="preserve"> городской округ, д. </w:t>
      </w:r>
      <w:proofErr w:type="spellStart"/>
      <w:r w:rsidRPr="00B90F77">
        <w:t>Лугинино</w:t>
      </w:r>
      <w:proofErr w:type="spellEnd"/>
      <w:r w:rsidRPr="00B90F77">
        <w:t>, д.6.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>
        <w:t>2. </w:t>
      </w:r>
      <w:r w:rsidRPr="00B90F77">
        <w:t>Форма торгов (способ приватизации) – продажа имущества посредством публичного предложения в электронной форме.</w:t>
      </w:r>
    </w:p>
    <w:p w:rsidR="00B90F77" w:rsidRPr="00B90F77" w:rsidRDefault="00B90F77" w:rsidP="00B90F77">
      <w:pPr>
        <w:pStyle w:val="a9"/>
        <w:tabs>
          <w:tab w:val="left" w:pos="0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90F77">
        <w:rPr>
          <w:rFonts w:ascii="Times New Roman" w:hAnsi="Times New Roman"/>
          <w:sz w:val="28"/>
          <w:szCs w:val="28"/>
        </w:rPr>
        <w:t xml:space="preserve">Место проведения продажи имущества посредством публичного предложения в электронной форме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информационно-телекоммуникационной сети Интернет на сайте </w:t>
      </w:r>
      <w:r w:rsidRPr="00B90F77">
        <w:rPr>
          <w:rStyle w:val="aff6"/>
          <w:rFonts w:eastAsia="Calibri"/>
          <w:b w:val="0"/>
          <w:sz w:val="28"/>
          <w:szCs w:val="28"/>
        </w:rPr>
        <w:t>http://utp.sberbank-ast.ru.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4</w:t>
      </w:r>
      <w:r>
        <w:t>. </w:t>
      </w:r>
      <w:r w:rsidRPr="00B90F77">
        <w:t>Установить: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4.1. </w:t>
      </w:r>
      <w:r w:rsidRPr="00B90F77">
        <w:t>Начальную цену продажи имущества в размере: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lastRenderedPageBreak/>
        <w:t xml:space="preserve">Лот №1 - 186000 (сто восемьдесят шесть тысяч) руб. 00 коп. с учетом НДС, </w:t>
      </w:r>
      <w:bookmarkStart w:id="1" w:name="_Hlk129781626"/>
      <w:r w:rsidRPr="00B90F77">
        <w:t xml:space="preserve">НДС - 18166 (восемнадцать тысяч сто шестьдесят шесть) руб. 67 коп., в </w:t>
      </w:r>
      <w:proofErr w:type="spellStart"/>
      <w:r w:rsidRPr="00B90F77">
        <w:t>т.ч</w:t>
      </w:r>
      <w:proofErr w:type="spellEnd"/>
      <w:r w:rsidRPr="00B90F77">
        <w:t>.</w:t>
      </w:r>
    </w:p>
    <w:bookmarkEnd w:id="1"/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- </w:t>
      </w:r>
      <w:r w:rsidRPr="00B90F77">
        <w:t>нежилое здание – 109000 (сто девять тысяч) руб. 00 коп. с НДС (НДС- 18166,67 руб.)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- </w:t>
      </w:r>
      <w:r w:rsidRPr="00B90F77">
        <w:t>земельный участок - 77000 (семьдесят семь тысяч) руб. 00 коп.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4.2. </w:t>
      </w:r>
      <w:r w:rsidRPr="00B90F77">
        <w:t>Минимальную цену предложения (цена отсечения) в размере: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Лот №1 - 93000 (девяносто три тысячи) руб. 00 коп. с учетом НДС- 9083 (девять тысяч восемьдесят три) руб. 33 коп.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4.3.</w:t>
      </w:r>
      <w:r>
        <w:t> </w:t>
      </w:r>
      <w:r w:rsidRPr="00B90F77">
        <w:t>«Шаг понижения» - 10% от начальной цены имущества: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Лот №1 – 18600 (восемнадцать тысяч шестьсот) руб. 00 коп.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4</w:t>
      </w:r>
      <w:r>
        <w:t>.4. </w:t>
      </w:r>
      <w:r w:rsidRPr="00B90F77">
        <w:t>«Шаг аукциона» - 50% от «шага понижения»: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Лот №1 – 9300 (девять тысяч триста) руб. 00 коп.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B90F77">
        <w:t>4.5.</w:t>
      </w:r>
      <w:r>
        <w:t> </w:t>
      </w:r>
      <w:r w:rsidRPr="00B90F77">
        <w:t>Задаток для участия в аукционе - 20% от начальной цены имущества: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</w:pPr>
      <w:r w:rsidRPr="00B90F77">
        <w:t>Лот №1. 37200 (тридцать семь тысяч двести) руб. 00 коп.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>5.</w:t>
      </w:r>
      <w:r>
        <w:t> </w:t>
      </w:r>
      <w:r w:rsidRPr="00B90F77">
        <w:t>В отношении имущества обременений не установлено.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 w:rsidRPr="00B90F77">
        <w:t xml:space="preserve">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</w:t>
      </w:r>
      <w:proofErr w:type="spellStart"/>
      <w:r w:rsidRPr="00B90F77">
        <w:t>Удомельского</w:t>
      </w:r>
      <w:proofErr w:type="spellEnd"/>
      <w:r w:rsidRPr="00B90F77">
        <w:t xml:space="preserve"> городского округа (Приложение), и о его результатах разместить на официальном сайте Российской Федерации в сети «Интернет» </w:t>
      </w:r>
      <w:r w:rsidRPr="00B90F77">
        <w:rPr>
          <w:lang w:val="en-US"/>
        </w:rPr>
        <w:t>www</w:t>
      </w:r>
      <w:r w:rsidRPr="00B90F77">
        <w:t xml:space="preserve">. </w:t>
      </w:r>
      <w:proofErr w:type="spellStart"/>
      <w:r w:rsidRPr="00B90F77">
        <w:rPr>
          <w:lang w:val="en-US"/>
        </w:rPr>
        <w:t>torgi</w:t>
      </w:r>
      <w:proofErr w:type="spellEnd"/>
      <w:r w:rsidRPr="00B90F77">
        <w:t>.</w:t>
      </w:r>
      <w:proofErr w:type="spellStart"/>
      <w:r w:rsidRPr="00B90F77">
        <w:rPr>
          <w:lang w:val="en-US"/>
        </w:rPr>
        <w:t>gov</w:t>
      </w:r>
      <w:proofErr w:type="spellEnd"/>
      <w:r w:rsidRPr="00B90F77">
        <w:t>.</w:t>
      </w:r>
      <w:proofErr w:type="spellStart"/>
      <w:r w:rsidRPr="00B90F77">
        <w:rPr>
          <w:lang w:val="en-US"/>
        </w:rPr>
        <w:t>ru</w:t>
      </w:r>
      <w:proofErr w:type="spellEnd"/>
      <w:r w:rsidRPr="00B90F77">
        <w:t xml:space="preserve"> и </w:t>
      </w:r>
      <w:r w:rsidRPr="00B90F77">
        <w:rPr>
          <w:color w:val="000000"/>
          <w:lang w:eastAsia="en-US"/>
        </w:rPr>
        <w:t xml:space="preserve">на </w:t>
      </w:r>
      <w:r w:rsidRPr="00B90F77">
        <w:t xml:space="preserve">официальном сайте муниципального образования </w:t>
      </w:r>
      <w:proofErr w:type="spellStart"/>
      <w:r w:rsidRPr="00B90F77">
        <w:t>Удомельский</w:t>
      </w:r>
      <w:proofErr w:type="spellEnd"/>
      <w:r w:rsidRPr="00B90F77">
        <w:t xml:space="preserve"> городской округ в сети «Интернет».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7. </w:t>
      </w:r>
      <w:r w:rsidRPr="00B90F77">
        <w:t xml:space="preserve">Назначить </w:t>
      </w:r>
      <w:proofErr w:type="spellStart"/>
      <w:r w:rsidRPr="00B90F77">
        <w:t>Мюрю</w:t>
      </w:r>
      <w:proofErr w:type="spellEnd"/>
      <w:r w:rsidRPr="00B90F77">
        <w:t xml:space="preserve"> О.Б.- заместителя руководителя комитета по управлению имуществом и земельным отношениям Администрации </w:t>
      </w:r>
      <w:proofErr w:type="spellStart"/>
      <w:r w:rsidRPr="00B90F77">
        <w:t>Удомельского</w:t>
      </w:r>
      <w:proofErr w:type="spellEnd"/>
      <w:r w:rsidRPr="00B90F77">
        <w:t xml:space="preserve"> городского округа, уполномоченным представителем Администрации </w:t>
      </w:r>
      <w:proofErr w:type="spellStart"/>
      <w:r w:rsidRPr="00B90F77">
        <w:t>Удомельского</w:t>
      </w:r>
      <w:proofErr w:type="spellEnd"/>
      <w:r w:rsidRPr="00B90F77">
        <w:t xml:space="preserve"> городского округа по предоставлению информации о проведении аукциона.</w:t>
      </w:r>
    </w:p>
    <w:p w:rsidR="00B90F77" w:rsidRPr="00B90F77" w:rsidRDefault="00B90F77" w:rsidP="00B90F77">
      <w:pPr>
        <w:pStyle w:val="ListParagraph"/>
        <w:tabs>
          <w:tab w:val="left" w:pos="1134"/>
        </w:tabs>
        <w:suppressAutoHyphens/>
        <w:ind w:left="0" w:firstLine="709"/>
        <w:jc w:val="both"/>
      </w:pPr>
      <w:r>
        <w:t>8. </w:t>
      </w:r>
      <w:r w:rsidRPr="00B90F77">
        <w:t>Настоящее постановление вступает в силу со дня его принятия.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F77" w:rsidRDefault="00B90F77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F77" w:rsidRDefault="00B90F77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91553C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F1F5F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21F4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1F5F"/>
    <w:rsid w:val="005F379C"/>
    <w:rsid w:val="005F4458"/>
    <w:rsid w:val="005F5ACD"/>
    <w:rsid w:val="006009DC"/>
    <w:rsid w:val="006016B9"/>
    <w:rsid w:val="006069F8"/>
    <w:rsid w:val="00607B55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553C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4485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54FF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97C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0F77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0DF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53E6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7BE"/>
  <w15:docId w15:val="{DCFCA5E6-BF77-40F9-8CE7-256C4D60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B90F77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83C4-C6D7-4DB6-9E1D-63906C46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1557</cp:revision>
  <cp:lastPrinted>2023-05-10T06:56:00Z</cp:lastPrinted>
  <dcterms:created xsi:type="dcterms:W3CDTF">2011-09-05T12:47:00Z</dcterms:created>
  <dcterms:modified xsi:type="dcterms:W3CDTF">2023-05-10T06:57:00Z</dcterms:modified>
</cp:coreProperties>
</file>