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D03D41">
        <w:rPr>
          <w:rFonts w:ascii="Times New Roman" w:hAnsi="Times New Roman" w:cs="Times New Roman"/>
          <w:sz w:val="24"/>
          <w:szCs w:val="24"/>
        </w:rPr>
        <w:t>ложение 1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F00860" w:rsidRDefault="00F00860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00860">
        <w:rPr>
          <w:rFonts w:ascii="Times New Roman" w:hAnsi="Times New Roman" w:cs="Times New Roman"/>
          <w:sz w:val="24"/>
          <w:szCs w:val="24"/>
        </w:rPr>
        <w:t>юридических лиц (за исключением</w:t>
      </w:r>
      <w:proofErr w:type="gramEnd"/>
    </w:p>
    <w:p w:rsidR="00F00860" w:rsidRDefault="00F00860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F00860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</w:t>
      </w:r>
    </w:p>
    <w:p w:rsidR="00F00860" w:rsidRDefault="00F00860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F00860">
        <w:rPr>
          <w:rFonts w:ascii="Times New Roman" w:hAnsi="Times New Roman" w:cs="Times New Roman"/>
          <w:sz w:val="24"/>
          <w:szCs w:val="24"/>
        </w:rPr>
        <w:t>индивидуальных предпринимателей, физических лиц,</w:t>
      </w:r>
    </w:p>
    <w:p w:rsidR="00BC2A06" w:rsidRDefault="00BC2A06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C2A06"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 w:rsidRPr="00BC2A06">
        <w:rPr>
          <w:rFonts w:ascii="Times New Roman" w:hAnsi="Times New Roman" w:cs="Times New Roman"/>
          <w:sz w:val="24"/>
          <w:szCs w:val="24"/>
        </w:rPr>
        <w:t xml:space="preserve"> услуги по </w:t>
      </w:r>
      <w:r w:rsidR="000E6D18">
        <w:rPr>
          <w:rFonts w:ascii="Times New Roman" w:hAnsi="Times New Roman" w:cs="Times New Roman"/>
          <w:sz w:val="24"/>
          <w:szCs w:val="24"/>
        </w:rPr>
        <w:t>подвозу</w:t>
      </w:r>
      <w:r w:rsidRPr="00BC2A06">
        <w:rPr>
          <w:rFonts w:ascii="Times New Roman" w:hAnsi="Times New Roman" w:cs="Times New Roman"/>
          <w:sz w:val="24"/>
          <w:szCs w:val="24"/>
        </w:rPr>
        <w:t xml:space="preserve"> питьевой воды</w:t>
      </w:r>
    </w:p>
    <w:p w:rsidR="00BC2A06" w:rsidRDefault="00BC2A06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BC2A06">
        <w:rPr>
          <w:rFonts w:ascii="Times New Roman" w:hAnsi="Times New Roman" w:cs="Times New Roman"/>
          <w:sz w:val="24"/>
          <w:szCs w:val="24"/>
        </w:rPr>
        <w:t>населению города Удомля, не обеспеченному</w:t>
      </w:r>
    </w:p>
    <w:p w:rsidR="00F00860" w:rsidRDefault="00BC2A06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BC2A06">
        <w:rPr>
          <w:rFonts w:ascii="Times New Roman" w:hAnsi="Times New Roman" w:cs="Times New Roman"/>
          <w:sz w:val="24"/>
          <w:szCs w:val="24"/>
        </w:rPr>
        <w:t>централизованным водоснабжением</w:t>
      </w:r>
      <w:r w:rsidR="00F00860" w:rsidRPr="00F00860">
        <w:rPr>
          <w:rFonts w:ascii="Times New Roman" w:hAnsi="Times New Roman" w:cs="Times New Roman"/>
          <w:sz w:val="24"/>
          <w:szCs w:val="24"/>
        </w:rPr>
        <w:t>,</w:t>
      </w:r>
    </w:p>
    <w:p w:rsidR="001A4B5D" w:rsidRPr="00BF48E6" w:rsidRDefault="00F00860" w:rsidP="0087250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0860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Требования к участникам </w:t>
      </w:r>
      <w:r w:rsidR="00F00860" w:rsidRPr="00F00860">
        <w:rPr>
          <w:sz w:val="24"/>
          <w:lang w:val="ru-RU"/>
        </w:rPr>
        <w:t xml:space="preserve">отбора юридических лиц (за исключением государственных (муниципальных) учреждений), индивидуальных предпринимателей, физических лиц, </w:t>
      </w:r>
      <w:r w:rsidR="00BC2A06" w:rsidRPr="00BC2A06">
        <w:rPr>
          <w:sz w:val="24"/>
          <w:lang w:val="ru-RU"/>
        </w:rPr>
        <w:t xml:space="preserve">оказывающих услуги по </w:t>
      </w:r>
      <w:r w:rsidR="000E6D18">
        <w:rPr>
          <w:sz w:val="24"/>
          <w:lang w:val="ru-RU"/>
        </w:rPr>
        <w:t>подвозу</w:t>
      </w:r>
      <w:r w:rsidR="00BC2A06" w:rsidRPr="00BC2A06">
        <w:rPr>
          <w:sz w:val="24"/>
          <w:lang w:val="ru-RU"/>
        </w:rPr>
        <w:t xml:space="preserve"> питьевой воды населению города Удомля, не обеспеченному централизованным водоснабжением</w:t>
      </w:r>
      <w:r w:rsidR="00F00860" w:rsidRPr="00F00860">
        <w:rPr>
          <w:sz w:val="24"/>
          <w:lang w:val="ru-RU"/>
        </w:rPr>
        <w:t>, на предоставление субсидий</w:t>
      </w:r>
      <w:r>
        <w:rPr>
          <w:sz w:val="24"/>
          <w:lang w:val="ru-RU"/>
        </w:rPr>
        <w:t xml:space="preserve">, </w:t>
      </w:r>
      <w:r w:rsidRPr="00004F81">
        <w:rPr>
          <w:sz w:val="24"/>
          <w:lang w:val="ru-RU"/>
        </w:rPr>
        <w:t>которым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340C2D" w:rsidRPr="00340C2D" w:rsidRDefault="00340C2D" w:rsidP="00340C2D">
      <w:pPr>
        <w:widowControl w:val="0"/>
        <w:tabs>
          <w:tab w:val="left" w:pos="4049"/>
        </w:tabs>
        <w:autoSpaceDE w:val="0"/>
        <w:autoSpaceDN w:val="0"/>
        <w:rPr>
          <w:rFonts w:ascii="Times New Roman" w:hAnsi="Times New Roman" w:cs="Times New Roman"/>
          <w:sz w:val="24"/>
          <w:lang w:eastAsia="en-US"/>
        </w:rPr>
      </w:pPr>
      <w:r w:rsidRPr="00340C2D">
        <w:rPr>
          <w:rFonts w:ascii="Times New Roman" w:hAnsi="Times New Roman" w:cs="Times New Roman"/>
          <w:sz w:val="24"/>
          <w:lang w:eastAsia="en-US"/>
        </w:rPr>
        <w:t>1. Участники отбора должны соответствовать следующим критериям:</w:t>
      </w:r>
    </w:p>
    <w:p w:rsidR="00340C2D" w:rsidRPr="00340C2D" w:rsidRDefault="00340C2D" w:rsidP="00340C2D">
      <w:pPr>
        <w:widowControl w:val="0"/>
        <w:tabs>
          <w:tab w:val="left" w:pos="4049"/>
        </w:tabs>
        <w:autoSpaceDE w:val="0"/>
        <w:autoSpaceDN w:val="0"/>
        <w:rPr>
          <w:rFonts w:ascii="Times New Roman" w:hAnsi="Times New Roman" w:cs="Times New Roman"/>
          <w:sz w:val="24"/>
          <w:lang w:eastAsia="en-US"/>
        </w:rPr>
      </w:pPr>
      <w:r w:rsidRPr="00340C2D">
        <w:rPr>
          <w:rFonts w:ascii="Times New Roman" w:hAnsi="Times New Roman" w:cs="Times New Roman"/>
          <w:sz w:val="24"/>
          <w:lang w:eastAsia="en-US"/>
        </w:rPr>
        <w:t>- оказание услуг по подвозу питьевой воды населению города Удомля, не обеспеченному централизованным водоснабжением, в течение года, в котором предоставляется субсидия;</w:t>
      </w:r>
    </w:p>
    <w:p w:rsidR="00340C2D" w:rsidRPr="00340C2D" w:rsidRDefault="00340C2D" w:rsidP="00340C2D">
      <w:pPr>
        <w:widowControl w:val="0"/>
        <w:tabs>
          <w:tab w:val="left" w:pos="4049"/>
        </w:tabs>
        <w:autoSpaceDE w:val="0"/>
        <w:autoSpaceDN w:val="0"/>
        <w:rPr>
          <w:rFonts w:ascii="Times New Roman" w:hAnsi="Times New Roman" w:cs="Times New Roman"/>
          <w:sz w:val="24"/>
          <w:lang w:eastAsia="en-US"/>
        </w:rPr>
      </w:pPr>
      <w:r w:rsidRPr="00340C2D">
        <w:rPr>
          <w:rFonts w:ascii="Times New Roman" w:hAnsi="Times New Roman" w:cs="Times New Roman"/>
          <w:sz w:val="24"/>
          <w:lang w:eastAsia="en-US"/>
        </w:rPr>
        <w:t>- наличие утвержденного размера экономически обоснованного тарифа на услугу по подвозу питьевой воды населению города Удомля, не обеспеченному централизованным водоснабжением;</w:t>
      </w:r>
      <w:bookmarkStart w:id="0" w:name="_GoBack"/>
      <w:bookmarkEnd w:id="0"/>
    </w:p>
    <w:p w:rsidR="00340C2D" w:rsidRPr="00340C2D" w:rsidRDefault="00340C2D" w:rsidP="00340C2D">
      <w:pPr>
        <w:widowControl w:val="0"/>
        <w:tabs>
          <w:tab w:val="left" w:pos="4049"/>
        </w:tabs>
        <w:autoSpaceDE w:val="0"/>
        <w:autoSpaceDN w:val="0"/>
        <w:rPr>
          <w:rFonts w:ascii="Times New Roman" w:hAnsi="Times New Roman" w:cs="Times New Roman"/>
          <w:sz w:val="24"/>
          <w:lang w:eastAsia="en-US"/>
        </w:rPr>
      </w:pPr>
      <w:r w:rsidRPr="00340C2D">
        <w:rPr>
          <w:rFonts w:ascii="Times New Roman" w:hAnsi="Times New Roman" w:cs="Times New Roman"/>
          <w:sz w:val="24"/>
          <w:lang w:eastAsia="en-US"/>
        </w:rPr>
        <w:t>- наличие тарифа на питьевую воду потребителям города Удомля, утвержденного Главным управлением «Региональная энергетическая комиссия» Тверской области для получателя субсидии.</w:t>
      </w:r>
    </w:p>
    <w:p w:rsidR="00340C2D" w:rsidRPr="00340C2D" w:rsidRDefault="00340C2D" w:rsidP="00340C2D">
      <w:pPr>
        <w:widowControl w:val="0"/>
        <w:tabs>
          <w:tab w:val="left" w:pos="4049"/>
        </w:tabs>
        <w:autoSpaceDE w:val="0"/>
        <w:autoSpaceDN w:val="0"/>
        <w:ind w:firstLine="709"/>
        <w:rPr>
          <w:rFonts w:ascii="Times New Roman" w:hAnsi="Times New Roman" w:cs="Times New Roman"/>
          <w:sz w:val="24"/>
          <w:lang w:eastAsia="en-US"/>
        </w:rPr>
      </w:pPr>
      <w:r w:rsidRPr="00340C2D">
        <w:rPr>
          <w:rFonts w:ascii="Times New Roman" w:hAnsi="Times New Roman" w:cs="Times New Roman"/>
          <w:sz w:val="24"/>
          <w:lang w:eastAsia="en-US"/>
        </w:rPr>
        <w:t>2.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в рамках срока проведения отбора, но не позднее даты подачи заявки на участие в отборе.</w:t>
      </w:r>
    </w:p>
    <w:p w:rsidR="00340C2D" w:rsidRPr="00340C2D" w:rsidRDefault="00340C2D" w:rsidP="00340C2D">
      <w:pPr>
        <w:widowControl w:val="0"/>
        <w:tabs>
          <w:tab w:val="left" w:pos="4049"/>
        </w:tabs>
        <w:autoSpaceDE w:val="0"/>
        <w:autoSpaceDN w:val="0"/>
        <w:ind w:firstLine="709"/>
        <w:rPr>
          <w:rFonts w:ascii="Times New Roman" w:hAnsi="Times New Roman" w:cs="Times New Roman"/>
          <w:sz w:val="24"/>
          <w:lang w:eastAsia="en-US"/>
        </w:rPr>
      </w:pPr>
      <w:r w:rsidRPr="00340C2D">
        <w:rPr>
          <w:rFonts w:ascii="Times New Roman" w:hAnsi="Times New Roman" w:cs="Times New Roman"/>
          <w:sz w:val="24"/>
          <w:lang w:eastAsia="en-US"/>
        </w:rPr>
        <w:t xml:space="preserve">3. </w:t>
      </w:r>
      <w:proofErr w:type="gramStart"/>
      <w:r w:rsidRPr="00340C2D">
        <w:rPr>
          <w:rFonts w:ascii="Times New Roman" w:hAnsi="Times New Roman" w:cs="Times New Roman"/>
          <w:sz w:val="24"/>
          <w:lang w:eastAsia="en-US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  <w:proofErr w:type="gramEnd"/>
    </w:p>
    <w:p w:rsidR="00340C2D" w:rsidRPr="00340C2D" w:rsidRDefault="00340C2D" w:rsidP="00340C2D">
      <w:pPr>
        <w:widowControl w:val="0"/>
        <w:tabs>
          <w:tab w:val="left" w:pos="4049"/>
        </w:tabs>
        <w:autoSpaceDE w:val="0"/>
        <w:autoSpaceDN w:val="0"/>
        <w:ind w:firstLine="709"/>
        <w:rPr>
          <w:rFonts w:ascii="Times New Roman" w:hAnsi="Times New Roman" w:cs="Times New Roman"/>
          <w:sz w:val="24"/>
          <w:lang w:eastAsia="en-US"/>
        </w:rPr>
      </w:pPr>
      <w:r w:rsidRPr="00340C2D">
        <w:rPr>
          <w:rFonts w:ascii="Times New Roman" w:hAnsi="Times New Roman" w:cs="Times New Roman"/>
          <w:sz w:val="24"/>
          <w:lang w:eastAsia="en-US"/>
        </w:rPr>
        <w:t xml:space="preserve">4. </w:t>
      </w:r>
      <w:proofErr w:type="gramStart"/>
      <w:r w:rsidRPr="00340C2D">
        <w:rPr>
          <w:rFonts w:ascii="Times New Roman" w:hAnsi="Times New Roman" w:cs="Times New Roman"/>
          <w:sz w:val="24"/>
          <w:lang w:eastAsia="en-US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участников отбора.</w:t>
      </w:r>
      <w:proofErr w:type="gramEnd"/>
    </w:p>
    <w:p w:rsidR="00340C2D" w:rsidRPr="00340C2D" w:rsidRDefault="00340C2D" w:rsidP="00340C2D">
      <w:pPr>
        <w:widowControl w:val="0"/>
        <w:shd w:val="clear" w:color="auto" w:fill="FFFFFF"/>
        <w:tabs>
          <w:tab w:val="left" w:pos="4049"/>
        </w:tabs>
        <w:autoSpaceDE w:val="0"/>
        <w:autoSpaceDN w:val="0"/>
        <w:ind w:firstLine="709"/>
        <w:rPr>
          <w:rFonts w:ascii="Times New Roman" w:hAnsi="Times New Roman" w:cs="Times New Roman"/>
          <w:sz w:val="24"/>
          <w:shd w:val="clear" w:color="auto" w:fill="FFFFFF"/>
          <w:lang w:eastAsia="en-US"/>
        </w:rPr>
      </w:pPr>
      <w:r w:rsidRPr="00340C2D">
        <w:rPr>
          <w:rFonts w:ascii="Times New Roman" w:hAnsi="Times New Roman" w:cs="Times New Roman"/>
          <w:sz w:val="24"/>
          <w:lang w:eastAsia="en-US"/>
        </w:rPr>
        <w:t xml:space="preserve">5. </w:t>
      </w:r>
      <w:proofErr w:type="gramStart"/>
      <w:r w:rsidRPr="00340C2D">
        <w:rPr>
          <w:rFonts w:ascii="Times New Roman" w:hAnsi="Times New Roman" w:cs="Times New Roman"/>
          <w:sz w:val="24"/>
          <w:shd w:val="clear" w:color="auto" w:fill="FFFFFF"/>
          <w:lang w:eastAsia="en-US"/>
        </w:rPr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340C2D">
        <w:rPr>
          <w:rFonts w:ascii="Times New Roman" w:hAnsi="Times New Roman" w:cs="Times New Roman"/>
          <w:sz w:val="24"/>
          <w:shd w:val="clear" w:color="auto" w:fill="FFFFFF"/>
          <w:lang w:eastAsia="en-US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340C2D">
        <w:rPr>
          <w:rFonts w:ascii="Times New Roman" w:hAnsi="Times New Roman" w:cs="Times New Roman"/>
          <w:sz w:val="24"/>
          <w:shd w:val="clear" w:color="auto" w:fill="FFFFFF"/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340C2D">
        <w:rPr>
          <w:rFonts w:ascii="Times New Roman" w:hAnsi="Times New Roman" w:cs="Times New Roman"/>
          <w:sz w:val="24"/>
          <w:shd w:val="clear" w:color="auto" w:fill="FFFFFF"/>
          <w:lang w:eastAsia="en-US"/>
        </w:rPr>
        <w:t xml:space="preserve"> акционерных обществ.</w:t>
      </w:r>
    </w:p>
    <w:p w:rsidR="00340C2D" w:rsidRPr="00340C2D" w:rsidRDefault="00340C2D" w:rsidP="00340C2D">
      <w:pPr>
        <w:widowControl w:val="0"/>
        <w:shd w:val="clear" w:color="auto" w:fill="FFFFFF"/>
        <w:tabs>
          <w:tab w:val="left" w:pos="4049"/>
        </w:tabs>
        <w:autoSpaceDE w:val="0"/>
        <w:autoSpaceDN w:val="0"/>
        <w:ind w:firstLine="709"/>
        <w:rPr>
          <w:rFonts w:ascii="Times New Roman" w:hAnsi="Times New Roman" w:cs="Times New Roman"/>
          <w:sz w:val="24"/>
          <w:lang w:eastAsia="en-US"/>
        </w:rPr>
      </w:pPr>
      <w:r w:rsidRPr="00340C2D">
        <w:rPr>
          <w:rFonts w:ascii="Times New Roman" w:hAnsi="Times New Roman" w:cs="Times New Roman"/>
          <w:sz w:val="24"/>
          <w:lang w:eastAsia="en-US"/>
        </w:rPr>
        <w:t xml:space="preserve">6.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</w:t>
      </w:r>
      <w:r w:rsidRPr="00340C2D">
        <w:rPr>
          <w:rFonts w:ascii="Times New Roman" w:hAnsi="Times New Roman" w:cs="Times New Roman"/>
          <w:sz w:val="24"/>
          <w:lang w:eastAsia="en-US"/>
        </w:rPr>
        <w:lastRenderedPageBreak/>
        <w:t>деятельности или терроризму.</w:t>
      </w:r>
    </w:p>
    <w:p w:rsidR="00340C2D" w:rsidRPr="00340C2D" w:rsidRDefault="00340C2D" w:rsidP="00340C2D">
      <w:pPr>
        <w:widowControl w:val="0"/>
        <w:shd w:val="clear" w:color="auto" w:fill="FFFFFF"/>
        <w:tabs>
          <w:tab w:val="left" w:pos="4049"/>
        </w:tabs>
        <w:autoSpaceDE w:val="0"/>
        <w:autoSpaceDN w:val="0"/>
        <w:ind w:firstLine="709"/>
        <w:rPr>
          <w:rFonts w:ascii="Times New Roman" w:hAnsi="Times New Roman" w:cs="Times New Roman"/>
          <w:sz w:val="24"/>
          <w:lang w:eastAsia="en-US"/>
        </w:rPr>
      </w:pPr>
      <w:r w:rsidRPr="00340C2D">
        <w:rPr>
          <w:rFonts w:ascii="Times New Roman" w:hAnsi="Times New Roman" w:cs="Times New Roman"/>
          <w:sz w:val="24"/>
          <w:lang w:eastAsia="en-US"/>
        </w:rPr>
        <w:t xml:space="preserve">7. </w:t>
      </w:r>
      <w:proofErr w:type="gramStart"/>
      <w:r w:rsidRPr="00340C2D">
        <w:rPr>
          <w:rFonts w:ascii="Times New Roman" w:hAnsi="Times New Roman" w:cs="Times New Roman"/>
          <w:sz w:val="24"/>
          <w:lang w:eastAsia="en-US"/>
        </w:rPr>
        <w:t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proofErr w:type="gramEnd"/>
    </w:p>
    <w:p w:rsidR="00340C2D" w:rsidRPr="00340C2D" w:rsidRDefault="00340C2D" w:rsidP="00340C2D">
      <w:pPr>
        <w:widowControl w:val="0"/>
        <w:shd w:val="clear" w:color="auto" w:fill="FFFFFF"/>
        <w:tabs>
          <w:tab w:val="left" w:pos="4049"/>
        </w:tabs>
        <w:autoSpaceDE w:val="0"/>
        <w:autoSpaceDN w:val="0"/>
        <w:ind w:firstLine="709"/>
        <w:rPr>
          <w:rFonts w:ascii="Times New Roman" w:hAnsi="Times New Roman" w:cs="Times New Roman"/>
          <w:sz w:val="24"/>
          <w:lang w:eastAsia="en-US"/>
        </w:rPr>
      </w:pPr>
      <w:r w:rsidRPr="00340C2D">
        <w:rPr>
          <w:rFonts w:ascii="Times New Roman" w:hAnsi="Times New Roman" w:cs="Times New Roman"/>
          <w:sz w:val="24"/>
          <w:lang w:eastAsia="en-US"/>
        </w:rPr>
        <w:t xml:space="preserve">8. Получатель субсидии (участник отбора) не является иностранным агентом в соответствии с Федеральным законом «О </w:t>
      </w:r>
      <w:proofErr w:type="gramStart"/>
      <w:r w:rsidRPr="00340C2D">
        <w:rPr>
          <w:rFonts w:ascii="Times New Roman" w:hAnsi="Times New Roman" w:cs="Times New Roman"/>
          <w:sz w:val="24"/>
          <w:lang w:eastAsia="en-US"/>
        </w:rPr>
        <w:t>контроле за</w:t>
      </w:r>
      <w:proofErr w:type="gramEnd"/>
      <w:r w:rsidRPr="00340C2D">
        <w:rPr>
          <w:rFonts w:ascii="Times New Roman" w:hAnsi="Times New Roman" w:cs="Times New Roman"/>
          <w:sz w:val="24"/>
          <w:lang w:eastAsia="en-US"/>
        </w:rPr>
        <w:t xml:space="preserve"> деятельностью лиц, находящихся под иностранным влиянием».</w:t>
      </w:r>
    </w:p>
    <w:p w:rsidR="00340C2D" w:rsidRPr="00340C2D" w:rsidRDefault="00340C2D" w:rsidP="00340C2D">
      <w:pPr>
        <w:widowControl w:val="0"/>
        <w:tabs>
          <w:tab w:val="left" w:pos="4049"/>
        </w:tabs>
        <w:autoSpaceDE w:val="0"/>
        <w:autoSpaceDN w:val="0"/>
        <w:ind w:firstLine="709"/>
        <w:rPr>
          <w:rFonts w:ascii="Times New Roman" w:hAnsi="Times New Roman" w:cs="Times New Roman"/>
          <w:sz w:val="24"/>
          <w:lang w:eastAsia="en-US"/>
        </w:rPr>
      </w:pPr>
      <w:r w:rsidRPr="00340C2D">
        <w:rPr>
          <w:rFonts w:ascii="Times New Roman" w:hAnsi="Times New Roman" w:cs="Times New Roman"/>
          <w:sz w:val="24"/>
          <w:lang w:eastAsia="en-US"/>
        </w:rPr>
        <w:t>9. Участники отбора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</w:t>
      </w:r>
      <w:r>
        <w:rPr>
          <w:rFonts w:ascii="Times New Roman" w:hAnsi="Times New Roman" w:cs="Times New Roman"/>
          <w:sz w:val="24"/>
          <w:lang w:eastAsia="en-US"/>
        </w:rPr>
        <w:t xml:space="preserve"> указанные в п. 1.2 П</w:t>
      </w:r>
      <w:r w:rsidRPr="00340C2D">
        <w:rPr>
          <w:rFonts w:ascii="Times New Roman" w:hAnsi="Times New Roman" w:cs="Times New Roman"/>
          <w:sz w:val="24"/>
          <w:lang w:eastAsia="en-US"/>
        </w:rPr>
        <w:t>орядка, на первое число месяца, предшествующего месяцу, в котором планируется проведение отбора.</w:t>
      </w:r>
    </w:p>
    <w:p w:rsidR="00340C2D" w:rsidRPr="00340C2D" w:rsidRDefault="00340C2D" w:rsidP="00340C2D">
      <w:pPr>
        <w:widowControl w:val="0"/>
        <w:tabs>
          <w:tab w:val="left" w:pos="4049"/>
        </w:tabs>
        <w:autoSpaceDE w:val="0"/>
        <w:autoSpaceDN w:val="0"/>
        <w:ind w:firstLine="709"/>
        <w:rPr>
          <w:rFonts w:ascii="Times New Roman" w:hAnsi="Times New Roman" w:cs="Times New Roman"/>
          <w:sz w:val="24"/>
          <w:lang w:eastAsia="en-US"/>
        </w:rPr>
      </w:pPr>
      <w:r w:rsidRPr="00340C2D">
        <w:rPr>
          <w:rFonts w:ascii="Times New Roman" w:hAnsi="Times New Roman" w:cs="Times New Roman"/>
          <w:sz w:val="24"/>
          <w:lang w:eastAsia="en-US"/>
        </w:rPr>
        <w:t>10. Наличие у участников отбора документов, необходимых для подтверждения соответствия участников отбора требованиям, предусмотренным настоящим пунктом.</w:t>
      </w:r>
    </w:p>
    <w:p w:rsidR="00C65646" w:rsidRPr="00872507" w:rsidRDefault="00C65646" w:rsidP="00340C2D">
      <w:pPr>
        <w:pStyle w:val="a3"/>
        <w:tabs>
          <w:tab w:val="left" w:pos="4049"/>
        </w:tabs>
        <w:ind w:left="0" w:firstLine="709"/>
        <w:rPr>
          <w:lang w:val="ru-RU"/>
        </w:rPr>
      </w:pPr>
    </w:p>
    <w:sectPr w:rsidR="00C65646" w:rsidRPr="00872507" w:rsidSect="008066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E6D18"/>
    <w:rsid w:val="001A4B5D"/>
    <w:rsid w:val="00340C2D"/>
    <w:rsid w:val="00374F0F"/>
    <w:rsid w:val="00806688"/>
    <w:rsid w:val="00872507"/>
    <w:rsid w:val="00B11672"/>
    <w:rsid w:val="00BC2A06"/>
    <w:rsid w:val="00C65646"/>
    <w:rsid w:val="00E57A58"/>
    <w:rsid w:val="00F0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table" w:styleId="a4">
    <w:name w:val="Table Grid"/>
    <w:basedOn w:val="a1"/>
    <w:uiPriority w:val="59"/>
    <w:rsid w:val="000E6D1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table" w:styleId="a4">
    <w:name w:val="Table Grid"/>
    <w:basedOn w:val="a1"/>
    <w:uiPriority w:val="59"/>
    <w:rsid w:val="000E6D1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Елена Е. Мазанова</cp:lastModifiedBy>
  <cp:revision>10</cp:revision>
  <dcterms:created xsi:type="dcterms:W3CDTF">2021-05-25T07:17:00Z</dcterms:created>
  <dcterms:modified xsi:type="dcterms:W3CDTF">2024-02-21T06:26:00Z</dcterms:modified>
</cp:coreProperties>
</file>