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829" w:rsidRPr="005A4829" w:rsidRDefault="005A4829" w:rsidP="005A4829">
      <w:pPr>
        <w:spacing w:after="0" w:line="240" w:lineRule="auto"/>
        <w:jc w:val="right"/>
        <w:rPr>
          <w:rFonts w:ascii="Times New Roman" w:eastAsia="Calibri" w:hAnsi="Times New Roman" w:cs="Times New Roman"/>
          <w:sz w:val="24"/>
          <w:szCs w:val="24"/>
        </w:rPr>
      </w:pPr>
      <w:r w:rsidRPr="005A4829">
        <w:rPr>
          <w:rFonts w:ascii="Times New Roman" w:eastAsia="Calibri" w:hAnsi="Times New Roman" w:cs="Times New Roman"/>
          <w:sz w:val="24"/>
          <w:szCs w:val="24"/>
        </w:rPr>
        <w:t xml:space="preserve"> </w:t>
      </w:r>
    </w:p>
    <w:p w:rsidR="00F31E44" w:rsidRPr="00F31E44" w:rsidRDefault="00F31E44" w:rsidP="00F31E44">
      <w:pPr>
        <w:jc w:val="right"/>
        <w:rPr>
          <w:rFonts w:ascii="Times New Roman" w:hAnsi="Times New Roman" w:cs="Times New Roman"/>
          <w:b/>
          <w:sz w:val="28"/>
          <w:szCs w:val="28"/>
        </w:rPr>
      </w:pPr>
      <w:r w:rsidRPr="00F31E44">
        <w:rPr>
          <w:rFonts w:ascii="Times New Roman" w:hAnsi="Times New Roman" w:cs="Times New Roman"/>
          <w:b/>
          <w:sz w:val="28"/>
          <w:szCs w:val="28"/>
        </w:rPr>
        <w:t xml:space="preserve">Проект </w:t>
      </w:r>
    </w:p>
    <w:p w:rsidR="00F31E44" w:rsidRPr="00F31E44" w:rsidRDefault="00F31E44" w:rsidP="00F31E44">
      <w:pPr>
        <w:jc w:val="center"/>
        <w:rPr>
          <w:rFonts w:ascii="Times New Roman" w:hAnsi="Times New Roman" w:cs="Times New Roman"/>
          <w:b/>
          <w:sz w:val="28"/>
          <w:szCs w:val="28"/>
        </w:rPr>
      </w:pPr>
      <w:r w:rsidRPr="00F31E44">
        <w:rPr>
          <w:rFonts w:ascii="Times New Roman" w:hAnsi="Times New Roman" w:cs="Times New Roman"/>
          <w:b/>
          <w:sz w:val="28"/>
          <w:szCs w:val="28"/>
        </w:rPr>
        <w:t xml:space="preserve"> Стратегии социально-экономического развития Удомельского городского округа на период до 2023 года</w:t>
      </w:r>
    </w:p>
    <w:p w:rsidR="009D2DF6" w:rsidRPr="009D2DF6" w:rsidRDefault="009D2DF6" w:rsidP="009D2DF6">
      <w:pPr>
        <w:jc w:val="center"/>
        <w:rPr>
          <w:rFonts w:ascii="Times New Roman" w:hAnsi="Times New Roman" w:cs="Times New Roman"/>
          <w:sz w:val="28"/>
          <w:szCs w:val="28"/>
        </w:rPr>
      </w:pPr>
      <w:r w:rsidRPr="009D2DF6">
        <w:rPr>
          <w:rFonts w:ascii="Times New Roman" w:hAnsi="Times New Roman" w:cs="Times New Roman"/>
          <w:sz w:val="28"/>
          <w:szCs w:val="28"/>
        </w:rPr>
        <w:t>Раздел I</w:t>
      </w:r>
    </w:p>
    <w:p w:rsidR="009D2DF6" w:rsidRPr="009D2DF6" w:rsidRDefault="009D2DF6" w:rsidP="009D2DF6">
      <w:pPr>
        <w:jc w:val="center"/>
        <w:rPr>
          <w:rFonts w:ascii="Times New Roman" w:hAnsi="Times New Roman" w:cs="Times New Roman"/>
          <w:sz w:val="28"/>
          <w:szCs w:val="28"/>
        </w:rPr>
      </w:pPr>
      <w:r w:rsidRPr="009D2DF6">
        <w:rPr>
          <w:rFonts w:ascii="Times New Roman" w:hAnsi="Times New Roman" w:cs="Times New Roman"/>
          <w:sz w:val="28"/>
          <w:szCs w:val="28"/>
        </w:rPr>
        <w:t xml:space="preserve">Основа формирования Стратегии социально-экономического развития </w:t>
      </w:r>
      <w:r>
        <w:rPr>
          <w:rFonts w:ascii="Times New Roman" w:hAnsi="Times New Roman" w:cs="Times New Roman"/>
          <w:sz w:val="28"/>
          <w:szCs w:val="28"/>
        </w:rPr>
        <w:t>Удомельского городского округа</w:t>
      </w:r>
      <w:r w:rsidRPr="009D2DF6">
        <w:rPr>
          <w:rFonts w:ascii="Times New Roman" w:hAnsi="Times New Roman" w:cs="Times New Roman"/>
          <w:sz w:val="28"/>
          <w:szCs w:val="28"/>
        </w:rPr>
        <w:t xml:space="preserve"> на период до 20</w:t>
      </w:r>
      <w:r w:rsidR="00DE56B4">
        <w:rPr>
          <w:rFonts w:ascii="Times New Roman" w:hAnsi="Times New Roman" w:cs="Times New Roman"/>
          <w:sz w:val="28"/>
          <w:szCs w:val="28"/>
        </w:rPr>
        <w:t>2</w:t>
      </w:r>
      <w:r w:rsidR="00486544">
        <w:rPr>
          <w:rFonts w:ascii="Times New Roman" w:hAnsi="Times New Roman" w:cs="Times New Roman"/>
          <w:sz w:val="28"/>
          <w:szCs w:val="28"/>
        </w:rPr>
        <w:t>3</w:t>
      </w:r>
      <w:r w:rsidRPr="009D2DF6">
        <w:rPr>
          <w:rFonts w:ascii="Times New Roman" w:hAnsi="Times New Roman" w:cs="Times New Roman"/>
          <w:sz w:val="28"/>
          <w:szCs w:val="28"/>
        </w:rPr>
        <w:t xml:space="preserve"> года</w:t>
      </w:r>
    </w:p>
    <w:p w:rsidR="009D2DF6" w:rsidRPr="009D2DF6" w:rsidRDefault="00D03DE0" w:rsidP="00716C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1. </w:t>
      </w:r>
      <w:r w:rsidR="009D2DF6" w:rsidRPr="009D2DF6">
        <w:rPr>
          <w:rFonts w:ascii="Times New Roman" w:hAnsi="Times New Roman" w:cs="Times New Roman"/>
          <w:sz w:val="28"/>
          <w:szCs w:val="28"/>
        </w:rPr>
        <w:t>Стратегия социально-экономического развития муниципального образования Удомельский городской округ</w:t>
      </w:r>
      <w:r w:rsidR="00F31E44">
        <w:rPr>
          <w:rFonts w:ascii="Times New Roman" w:hAnsi="Times New Roman" w:cs="Times New Roman"/>
          <w:sz w:val="28"/>
          <w:szCs w:val="28"/>
        </w:rPr>
        <w:t xml:space="preserve"> </w:t>
      </w:r>
      <w:r w:rsidR="009D2DF6" w:rsidRPr="009D2DF6">
        <w:rPr>
          <w:rFonts w:ascii="Times New Roman" w:hAnsi="Times New Roman" w:cs="Times New Roman"/>
          <w:sz w:val="28"/>
          <w:szCs w:val="28"/>
        </w:rPr>
        <w:t>на 201</w:t>
      </w:r>
      <w:r w:rsidR="00130B9B">
        <w:rPr>
          <w:rFonts w:ascii="Times New Roman" w:hAnsi="Times New Roman" w:cs="Times New Roman"/>
          <w:sz w:val="28"/>
          <w:szCs w:val="28"/>
        </w:rPr>
        <w:t>8</w:t>
      </w:r>
      <w:r w:rsidR="009D2DF6" w:rsidRPr="009D2DF6">
        <w:rPr>
          <w:rFonts w:ascii="Times New Roman" w:hAnsi="Times New Roman" w:cs="Times New Roman"/>
          <w:sz w:val="28"/>
          <w:szCs w:val="28"/>
        </w:rPr>
        <w:t>-202</w:t>
      </w:r>
      <w:r w:rsidR="00486544">
        <w:rPr>
          <w:rFonts w:ascii="Times New Roman" w:hAnsi="Times New Roman" w:cs="Times New Roman"/>
          <w:sz w:val="28"/>
          <w:szCs w:val="28"/>
        </w:rPr>
        <w:t>3</w:t>
      </w:r>
      <w:r w:rsidR="00832AC6">
        <w:rPr>
          <w:rFonts w:ascii="Times New Roman" w:hAnsi="Times New Roman" w:cs="Times New Roman"/>
          <w:sz w:val="28"/>
          <w:szCs w:val="28"/>
        </w:rPr>
        <w:t xml:space="preserve">  годы</w:t>
      </w:r>
      <w:r w:rsidR="009D2DF6" w:rsidRPr="009D2DF6">
        <w:rPr>
          <w:rFonts w:ascii="Times New Roman" w:hAnsi="Times New Roman" w:cs="Times New Roman"/>
          <w:sz w:val="28"/>
          <w:szCs w:val="28"/>
        </w:rPr>
        <w:t xml:space="preserve">  (далее  –  Стратегия) является базовым документом, определяющим систему концептуальных представлений об общественно значимых стратегических целях, приоритетных направлениях, ключевых ценностях социально-экономического развития  муниципального  образования  </w:t>
      </w:r>
      <w:r w:rsidR="00130B9B">
        <w:rPr>
          <w:rFonts w:ascii="Times New Roman" w:hAnsi="Times New Roman" w:cs="Times New Roman"/>
          <w:sz w:val="28"/>
          <w:szCs w:val="28"/>
        </w:rPr>
        <w:t>Удомельский городской округ</w:t>
      </w:r>
      <w:r w:rsidR="00A35515">
        <w:rPr>
          <w:rFonts w:ascii="Times New Roman" w:hAnsi="Times New Roman" w:cs="Times New Roman"/>
          <w:sz w:val="28"/>
          <w:szCs w:val="28"/>
        </w:rPr>
        <w:t xml:space="preserve"> </w:t>
      </w:r>
      <w:r w:rsidR="009D2DF6" w:rsidRPr="009D2DF6">
        <w:rPr>
          <w:rFonts w:ascii="Times New Roman" w:hAnsi="Times New Roman" w:cs="Times New Roman"/>
          <w:sz w:val="28"/>
          <w:szCs w:val="28"/>
        </w:rPr>
        <w:t xml:space="preserve">(далее  –  </w:t>
      </w:r>
      <w:r w:rsidR="00130B9B">
        <w:rPr>
          <w:rFonts w:ascii="Times New Roman" w:hAnsi="Times New Roman" w:cs="Times New Roman"/>
          <w:sz w:val="28"/>
          <w:szCs w:val="28"/>
        </w:rPr>
        <w:t xml:space="preserve">округ). </w:t>
      </w:r>
      <w:r w:rsidR="009D2DF6" w:rsidRPr="009D2DF6">
        <w:rPr>
          <w:rFonts w:ascii="Times New Roman" w:hAnsi="Times New Roman" w:cs="Times New Roman"/>
          <w:sz w:val="28"/>
          <w:szCs w:val="28"/>
        </w:rPr>
        <w:t>Концептуальные  представления  выражаются  через  систему  целей,  принципов, приоритетов и инструментов   реализации и контроля реализации Стратегии.</w:t>
      </w:r>
    </w:p>
    <w:p w:rsidR="009D2DF6" w:rsidRPr="009D2DF6" w:rsidRDefault="009D2DF6" w:rsidP="00716CCA">
      <w:pPr>
        <w:spacing w:after="0" w:line="240" w:lineRule="auto"/>
        <w:ind w:firstLine="708"/>
        <w:jc w:val="both"/>
        <w:rPr>
          <w:rFonts w:ascii="Times New Roman" w:hAnsi="Times New Roman" w:cs="Times New Roman"/>
          <w:sz w:val="28"/>
          <w:szCs w:val="28"/>
        </w:rPr>
      </w:pPr>
      <w:r w:rsidRPr="009D2DF6">
        <w:rPr>
          <w:rFonts w:ascii="Times New Roman" w:hAnsi="Times New Roman" w:cs="Times New Roman"/>
          <w:sz w:val="28"/>
          <w:szCs w:val="28"/>
        </w:rPr>
        <w:t xml:space="preserve">Стратегия  -  документ  долгосрочного  планирования,  направленный  на устойчивое и эффективное социально-экономическое развитие </w:t>
      </w:r>
      <w:r w:rsidR="00130B9B">
        <w:rPr>
          <w:rFonts w:ascii="Times New Roman" w:hAnsi="Times New Roman" w:cs="Times New Roman"/>
          <w:sz w:val="28"/>
          <w:szCs w:val="28"/>
        </w:rPr>
        <w:t>округа</w:t>
      </w:r>
      <w:r w:rsidRPr="009D2DF6">
        <w:rPr>
          <w:rFonts w:ascii="Times New Roman" w:hAnsi="Times New Roman" w:cs="Times New Roman"/>
          <w:sz w:val="28"/>
          <w:szCs w:val="28"/>
        </w:rPr>
        <w:t>.</w:t>
      </w:r>
    </w:p>
    <w:p w:rsidR="00130B9B" w:rsidRDefault="009D2DF6" w:rsidP="00832AC6">
      <w:pPr>
        <w:spacing w:after="0" w:line="240" w:lineRule="auto"/>
        <w:jc w:val="both"/>
        <w:rPr>
          <w:rFonts w:ascii="Times New Roman" w:hAnsi="Times New Roman" w:cs="Times New Roman"/>
          <w:sz w:val="28"/>
          <w:szCs w:val="28"/>
        </w:rPr>
      </w:pPr>
      <w:r w:rsidRPr="009D2DF6">
        <w:rPr>
          <w:rFonts w:ascii="Times New Roman" w:hAnsi="Times New Roman" w:cs="Times New Roman"/>
          <w:sz w:val="28"/>
          <w:szCs w:val="28"/>
        </w:rPr>
        <w:t xml:space="preserve">Настоящая Стратегия призвана  определить  основные  направления развития   </w:t>
      </w:r>
      <w:r w:rsidR="00130B9B">
        <w:rPr>
          <w:rFonts w:ascii="Times New Roman" w:hAnsi="Times New Roman" w:cs="Times New Roman"/>
          <w:sz w:val="28"/>
          <w:szCs w:val="28"/>
        </w:rPr>
        <w:t>округа</w:t>
      </w:r>
      <w:r w:rsidRPr="009D2DF6">
        <w:rPr>
          <w:rFonts w:ascii="Times New Roman" w:hAnsi="Times New Roman" w:cs="Times New Roman"/>
          <w:sz w:val="28"/>
          <w:szCs w:val="28"/>
        </w:rPr>
        <w:t xml:space="preserve">  на  период  с  201</w:t>
      </w:r>
      <w:r w:rsidR="00130B9B">
        <w:rPr>
          <w:rFonts w:ascii="Times New Roman" w:hAnsi="Times New Roman" w:cs="Times New Roman"/>
          <w:sz w:val="28"/>
          <w:szCs w:val="28"/>
        </w:rPr>
        <w:t>8</w:t>
      </w:r>
      <w:r w:rsidRPr="009D2DF6">
        <w:rPr>
          <w:rFonts w:ascii="Times New Roman" w:hAnsi="Times New Roman" w:cs="Times New Roman"/>
          <w:sz w:val="28"/>
          <w:szCs w:val="28"/>
        </w:rPr>
        <w:t xml:space="preserve"> по  202</w:t>
      </w:r>
      <w:r w:rsidR="00486544">
        <w:rPr>
          <w:rFonts w:ascii="Times New Roman" w:hAnsi="Times New Roman" w:cs="Times New Roman"/>
          <w:sz w:val="28"/>
          <w:szCs w:val="28"/>
        </w:rPr>
        <w:t>3</w:t>
      </w:r>
      <w:r w:rsidRPr="009D2DF6">
        <w:rPr>
          <w:rFonts w:ascii="Times New Roman" w:hAnsi="Times New Roman" w:cs="Times New Roman"/>
          <w:sz w:val="28"/>
          <w:szCs w:val="28"/>
        </w:rPr>
        <w:t xml:space="preserve">  годы, обеспечив преемственность действий органов местного самоуправления, общественного согласия и консолидации, стабильность политических процессов.</w:t>
      </w:r>
      <w:r w:rsidR="00130B9B" w:rsidRPr="00130B9B">
        <w:rPr>
          <w:rFonts w:ascii="Times New Roman" w:hAnsi="Times New Roman" w:cs="Times New Roman"/>
          <w:sz w:val="28"/>
          <w:szCs w:val="28"/>
        </w:rPr>
        <w:t xml:space="preserve">Стратегия  является  основой  для  разработки  муниципальных  программ </w:t>
      </w:r>
      <w:r w:rsidR="00130B9B">
        <w:rPr>
          <w:rFonts w:ascii="Times New Roman" w:hAnsi="Times New Roman" w:cs="Times New Roman"/>
          <w:sz w:val="28"/>
          <w:szCs w:val="28"/>
        </w:rPr>
        <w:t>Удомельского городского округа</w:t>
      </w:r>
      <w:r w:rsidR="00130B9B" w:rsidRPr="00130B9B">
        <w:rPr>
          <w:rFonts w:ascii="Times New Roman" w:hAnsi="Times New Roman" w:cs="Times New Roman"/>
          <w:sz w:val="28"/>
          <w:szCs w:val="28"/>
        </w:rPr>
        <w:t>,  схемы  территориального  планирования  и  плана  мероприятий  по  реализации  Стратегии,  направленных  на  достижение целей и задач Стратегии.</w:t>
      </w:r>
    </w:p>
    <w:p w:rsidR="00130B9B" w:rsidRPr="00130B9B" w:rsidRDefault="00D03DE0" w:rsidP="00716CCA">
      <w:pPr>
        <w:spacing w:after="0"/>
        <w:ind w:firstLine="708"/>
        <w:jc w:val="both"/>
        <w:rPr>
          <w:rFonts w:ascii="Times New Roman" w:hAnsi="Times New Roman" w:cs="Times New Roman"/>
          <w:sz w:val="28"/>
          <w:szCs w:val="28"/>
        </w:rPr>
      </w:pPr>
      <w:r>
        <w:rPr>
          <w:rFonts w:ascii="Times New Roman" w:hAnsi="Times New Roman" w:cs="Times New Roman"/>
          <w:sz w:val="28"/>
          <w:szCs w:val="28"/>
        </w:rPr>
        <w:t>2. </w:t>
      </w:r>
      <w:r w:rsidR="00130B9B" w:rsidRPr="00130B9B">
        <w:rPr>
          <w:rFonts w:ascii="Times New Roman" w:hAnsi="Times New Roman" w:cs="Times New Roman"/>
          <w:sz w:val="28"/>
          <w:szCs w:val="28"/>
        </w:rPr>
        <w:t>Стратегия разработана на основе:</w:t>
      </w:r>
    </w:p>
    <w:p w:rsidR="00130B9B" w:rsidRDefault="00130B9B" w:rsidP="005017E0">
      <w:pPr>
        <w:spacing w:after="0"/>
        <w:ind w:firstLine="708"/>
        <w:jc w:val="both"/>
        <w:rPr>
          <w:rFonts w:ascii="Times New Roman" w:hAnsi="Times New Roman" w:cs="Times New Roman"/>
          <w:sz w:val="28"/>
          <w:szCs w:val="28"/>
        </w:rPr>
      </w:pPr>
      <w:r w:rsidRPr="00130B9B">
        <w:rPr>
          <w:rFonts w:ascii="Times New Roman" w:hAnsi="Times New Roman" w:cs="Times New Roman"/>
          <w:sz w:val="28"/>
          <w:szCs w:val="28"/>
        </w:rPr>
        <w:t>- Федерального закона  от 28.06.2014  №  172-ФЗ «О стратегическом</w:t>
      </w:r>
      <w:r w:rsidR="00F31E44">
        <w:rPr>
          <w:rFonts w:ascii="Times New Roman" w:hAnsi="Times New Roman" w:cs="Times New Roman"/>
          <w:sz w:val="28"/>
          <w:szCs w:val="28"/>
        </w:rPr>
        <w:t xml:space="preserve"> </w:t>
      </w:r>
      <w:r w:rsidRPr="00130B9B">
        <w:rPr>
          <w:rFonts w:ascii="Times New Roman" w:hAnsi="Times New Roman" w:cs="Times New Roman"/>
          <w:sz w:val="28"/>
          <w:szCs w:val="28"/>
        </w:rPr>
        <w:t>плани-ровании в Российской Федерации»;</w:t>
      </w:r>
    </w:p>
    <w:p w:rsidR="00E8532E" w:rsidRPr="00E8532E" w:rsidRDefault="00E8532E" w:rsidP="005017E0">
      <w:pPr>
        <w:spacing w:after="0"/>
        <w:ind w:firstLine="708"/>
        <w:jc w:val="both"/>
        <w:rPr>
          <w:rFonts w:ascii="Times New Roman" w:hAnsi="Times New Roman" w:cs="Times New Roman"/>
          <w:sz w:val="28"/>
          <w:szCs w:val="28"/>
        </w:rPr>
      </w:pPr>
      <w:r w:rsidRPr="00E8532E">
        <w:rPr>
          <w:rFonts w:ascii="Times New Roman" w:hAnsi="Times New Roman" w:cs="Times New Roman"/>
          <w:sz w:val="28"/>
          <w:szCs w:val="28"/>
        </w:rPr>
        <w:t xml:space="preserve">- Указа Президента Российской Федерации от 28.04.2008 № 607 «Об оценке  эффективности  деятельности  органов  местного  самоуправления  городских </w:t>
      </w:r>
    </w:p>
    <w:p w:rsidR="00E8532E" w:rsidRDefault="00E8532E" w:rsidP="00E8532E">
      <w:pPr>
        <w:spacing w:after="0"/>
        <w:jc w:val="both"/>
        <w:rPr>
          <w:rFonts w:ascii="Times New Roman" w:hAnsi="Times New Roman" w:cs="Times New Roman"/>
          <w:sz w:val="28"/>
          <w:szCs w:val="28"/>
        </w:rPr>
      </w:pPr>
      <w:r w:rsidRPr="00E8532E">
        <w:rPr>
          <w:rFonts w:ascii="Times New Roman" w:hAnsi="Times New Roman" w:cs="Times New Roman"/>
          <w:sz w:val="28"/>
          <w:szCs w:val="28"/>
        </w:rPr>
        <w:t>округов и муниципальных районов»;</w:t>
      </w:r>
    </w:p>
    <w:p w:rsidR="00540073" w:rsidRPr="00540073" w:rsidRDefault="00D03DE0" w:rsidP="005017E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540073" w:rsidRPr="00540073">
        <w:rPr>
          <w:rFonts w:ascii="Times New Roman" w:hAnsi="Times New Roman" w:cs="Times New Roman"/>
          <w:sz w:val="28"/>
          <w:szCs w:val="28"/>
        </w:rPr>
        <w:t xml:space="preserve">Распоряжения  Правительства  Российской  Федерации  от  11.09.2008  </w:t>
      </w:r>
    </w:p>
    <w:p w:rsidR="00540073" w:rsidRPr="00130B9B" w:rsidRDefault="00540073" w:rsidP="00540073">
      <w:pPr>
        <w:spacing w:after="0"/>
        <w:jc w:val="both"/>
        <w:rPr>
          <w:rFonts w:ascii="Times New Roman" w:hAnsi="Times New Roman" w:cs="Times New Roman"/>
          <w:sz w:val="28"/>
          <w:szCs w:val="28"/>
        </w:rPr>
      </w:pPr>
      <w:r w:rsidRPr="00540073">
        <w:rPr>
          <w:rFonts w:ascii="Times New Roman" w:hAnsi="Times New Roman" w:cs="Times New Roman"/>
          <w:sz w:val="28"/>
          <w:szCs w:val="28"/>
        </w:rPr>
        <w:t>№  1313-р  «Перечень  дополнительных  показателей  для  оценки  эффективности деятельности органов местного  самоуправления  городских  округов и муниципальных районов, в том числе показателей, необходимых для расчета неэффекти</w:t>
      </w:r>
      <w:r>
        <w:rPr>
          <w:rFonts w:ascii="Times New Roman" w:hAnsi="Times New Roman" w:cs="Times New Roman"/>
          <w:sz w:val="28"/>
          <w:szCs w:val="28"/>
        </w:rPr>
        <w:t>вных расходов местных бюджетов»;</w:t>
      </w:r>
    </w:p>
    <w:p w:rsidR="00130B9B" w:rsidRPr="00130B9B" w:rsidRDefault="00D03DE0" w:rsidP="005017E0">
      <w:pPr>
        <w:spacing w:after="0"/>
        <w:ind w:firstLine="708"/>
        <w:jc w:val="both"/>
        <w:rPr>
          <w:rFonts w:ascii="Times New Roman" w:hAnsi="Times New Roman" w:cs="Times New Roman"/>
          <w:sz w:val="28"/>
          <w:szCs w:val="28"/>
        </w:rPr>
      </w:pPr>
      <w:r>
        <w:rPr>
          <w:rFonts w:ascii="Times New Roman" w:hAnsi="Times New Roman" w:cs="Times New Roman"/>
          <w:sz w:val="28"/>
          <w:szCs w:val="28"/>
        </w:rPr>
        <w:t>- </w:t>
      </w:r>
      <w:r w:rsidR="00130B9B" w:rsidRPr="00130B9B">
        <w:rPr>
          <w:rFonts w:ascii="Times New Roman" w:hAnsi="Times New Roman" w:cs="Times New Roman"/>
          <w:sz w:val="28"/>
          <w:szCs w:val="28"/>
        </w:rPr>
        <w:t xml:space="preserve">Закона Тверской области от 15.07.2015 </w:t>
      </w:r>
      <w:r>
        <w:rPr>
          <w:rFonts w:ascii="Times New Roman" w:hAnsi="Times New Roman" w:cs="Times New Roman"/>
          <w:sz w:val="28"/>
          <w:szCs w:val="28"/>
        </w:rPr>
        <w:t>№  66-ЗО  «О стратегическом пла</w:t>
      </w:r>
      <w:r w:rsidR="00130B9B" w:rsidRPr="00130B9B">
        <w:rPr>
          <w:rFonts w:ascii="Times New Roman" w:hAnsi="Times New Roman" w:cs="Times New Roman"/>
          <w:sz w:val="28"/>
          <w:szCs w:val="28"/>
        </w:rPr>
        <w:t>нировании в Тверской области»;</w:t>
      </w:r>
    </w:p>
    <w:p w:rsidR="00130B9B" w:rsidRPr="00130B9B" w:rsidRDefault="00D03DE0" w:rsidP="005017E0">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w:t>
      </w:r>
      <w:r w:rsidR="00130B9B" w:rsidRPr="00130B9B">
        <w:rPr>
          <w:rFonts w:ascii="Times New Roman" w:hAnsi="Times New Roman" w:cs="Times New Roman"/>
          <w:sz w:val="28"/>
          <w:szCs w:val="28"/>
        </w:rPr>
        <w:t xml:space="preserve">Стратегии социально-экономического развития Тверской области на период до 2030 года, утвержденной  распоряжением    </w:t>
      </w:r>
      <w:r w:rsidR="00E8532E">
        <w:rPr>
          <w:rFonts w:ascii="Times New Roman" w:hAnsi="Times New Roman" w:cs="Times New Roman"/>
          <w:sz w:val="28"/>
          <w:szCs w:val="28"/>
        </w:rPr>
        <w:t>Правительства Тверской об</w:t>
      </w:r>
      <w:r w:rsidR="00130B9B" w:rsidRPr="00130B9B">
        <w:rPr>
          <w:rFonts w:ascii="Times New Roman" w:hAnsi="Times New Roman" w:cs="Times New Roman"/>
          <w:sz w:val="28"/>
          <w:szCs w:val="28"/>
        </w:rPr>
        <w:t>ласти от 24.09.2013 № 475-рп;</w:t>
      </w:r>
    </w:p>
    <w:p w:rsidR="009D2DF6" w:rsidRPr="009D2DF6" w:rsidRDefault="009D2DF6" w:rsidP="00716CCA">
      <w:pPr>
        <w:spacing w:after="0"/>
        <w:ind w:firstLine="708"/>
        <w:jc w:val="both"/>
        <w:rPr>
          <w:rFonts w:ascii="Times New Roman" w:hAnsi="Times New Roman" w:cs="Times New Roman"/>
          <w:sz w:val="28"/>
          <w:szCs w:val="28"/>
        </w:rPr>
      </w:pPr>
      <w:r w:rsidRPr="009D2DF6">
        <w:rPr>
          <w:rFonts w:ascii="Times New Roman" w:hAnsi="Times New Roman" w:cs="Times New Roman"/>
          <w:sz w:val="28"/>
          <w:szCs w:val="28"/>
        </w:rPr>
        <w:t>3. Стратегия формируется исходя из анализа:</w:t>
      </w:r>
    </w:p>
    <w:p w:rsidR="009D2DF6" w:rsidRPr="009D2DF6" w:rsidRDefault="009D2DF6" w:rsidP="00EC0D90">
      <w:pPr>
        <w:spacing w:after="0"/>
        <w:ind w:firstLine="708"/>
        <w:jc w:val="both"/>
        <w:rPr>
          <w:rFonts w:ascii="Times New Roman" w:hAnsi="Times New Roman" w:cs="Times New Roman"/>
          <w:sz w:val="28"/>
          <w:szCs w:val="28"/>
        </w:rPr>
      </w:pPr>
      <w:r w:rsidRPr="009D2DF6">
        <w:rPr>
          <w:rFonts w:ascii="Times New Roman" w:hAnsi="Times New Roman" w:cs="Times New Roman"/>
          <w:sz w:val="28"/>
          <w:szCs w:val="28"/>
        </w:rPr>
        <w:t>а)</w:t>
      </w:r>
      <w:r w:rsidRPr="009D2DF6">
        <w:rPr>
          <w:rFonts w:ascii="Times New Roman" w:hAnsi="Times New Roman" w:cs="Times New Roman"/>
          <w:sz w:val="28"/>
          <w:szCs w:val="28"/>
        </w:rPr>
        <w:tab/>
        <w:t xml:space="preserve">собственного ресурсного потенциала </w:t>
      </w:r>
      <w:r w:rsidR="00540073">
        <w:rPr>
          <w:rFonts w:ascii="Times New Roman" w:hAnsi="Times New Roman" w:cs="Times New Roman"/>
          <w:sz w:val="28"/>
          <w:szCs w:val="28"/>
        </w:rPr>
        <w:t>округа</w:t>
      </w:r>
      <w:r w:rsidRPr="009D2DF6">
        <w:rPr>
          <w:rFonts w:ascii="Times New Roman" w:hAnsi="Times New Roman" w:cs="Times New Roman"/>
          <w:sz w:val="28"/>
          <w:szCs w:val="28"/>
        </w:rPr>
        <w:t xml:space="preserve"> (трудовые, природные, производственные, финансовые ресурсы);</w:t>
      </w:r>
    </w:p>
    <w:p w:rsidR="009D2DF6" w:rsidRPr="009D2DF6" w:rsidRDefault="009D2DF6" w:rsidP="00EC0D90">
      <w:pPr>
        <w:spacing w:after="0"/>
        <w:ind w:firstLine="708"/>
        <w:jc w:val="both"/>
        <w:rPr>
          <w:rFonts w:ascii="Times New Roman" w:hAnsi="Times New Roman" w:cs="Times New Roman"/>
          <w:sz w:val="28"/>
          <w:szCs w:val="28"/>
        </w:rPr>
      </w:pPr>
      <w:r w:rsidRPr="009D2DF6">
        <w:rPr>
          <w:rFonts w:ascii="Times New Roman" w:hAnsi="Times New Roman" w:cs="Times New Roman"/>
          <w:sz w:val="28"/>
          <w:szCs w:val="28"/>
        </w:rPr>
        <w:t>б)</w:t>
      </w:r>
      <w:r w:rsidRPr="009D2DF6">
        <w:rPr>
          <w:rFonts w:ascii="Times New Roman" w:hAnsi="Times New Roman" w:cs="Times New Roman"/>
          <w:sz w:val="28"/>
          <w:szCs w:val="28"/>
        </w:rPr>
        <w:tab/>
        <w:t xml:space="preserve">привлекаемых в </w:t>
      </w:r>
      <w:r w:rsidR="00DE56B4">
        <w:rPr>
          <w:rFonts w:ascii="Times New Roman" w:hAnsi="Times New Roman" w:cs="Times New Roman"/>
          <w:sz w:val="28"/>
          <w:szCs w:val="28"/>
        </w:rPr>
        <w:t>округ</w:t>
      </w:r>
      <w:r w:rsidRPr="009D2DF6">
        <w:rPr>
          <w:rFonts w:ascii="Times New Roman" w:hAnsi="Times New Roman" w:cs="Times New Roman"/>
          <w:sz w:val="28"/>
          <w:szCs w:val="28"/>
        </w:rPr>
        <w:t xml:space="preserve"> ресурсов (как правило, в виде инвестиций и централизованных капитальных вложений, а также в рамках проводимой миграционной политики);</w:t>
      </w:r>
    </w:p>
    <w:p w:rsidR="009D2DF6" w:rsidRPr="009D2DF6" w:rsidRDefault="009D2DF6" w:rsidP="00EC0D90">
      <w:pPr>
        <w:spacing w:after="0"/>
        <w:ind w:firstLine="708"/>
        <w:jc w:val="both"/>
        <w:rPr>
          <w:rFonts w:ascii="Times New Roman" w:hAnsi="Times New Roman" w:cs="Times New Roman"/>
          <w:sz w:val="28"/>
          <w:szCs w:val="28"/>
        </w:rPr>
      </w:pPr>
      <w:r w:rsidRPr="009D2DF6">
        <w:rPr>
          <w:rFonts w:ascii="Times New Roman" w:hAnsi="Times New Roman" w:cs="Times New Roman"/>
          <w:sz w:val="28"/>
          <w:szCs w:val="28"/>
        </w:rPr>
        <w:t>в)</w:t>
      </w:r>
      <w:r w:rsidRPr="009D2DF6">
        <w:rPr>
          <w:rFonts w:ascii="Times New Roman" w:hAnsi="Times New Roman" w:cs="Times New Roman"/>
          <w:sz w:val="28"/>
          <w:szCs w:val="28"/>
        </w:rPr>
        <w:tab/>
        <w:t xml:space="preserve">реальных производственных процессов, реализуемых в экономике </w:t>
      </w:r>
      <w:r w:rsidR="00DE56B4">
        <w:rPr>
          <w:rFonts w:ascii="Times New Roman" w:hAnsi="Times New Roman" w:cs="Times New Roman"/>
          <w:sz w:val="28"/>
          <w:szCs w:val="28"/>
        </w:rPr>
        <w:t>округ</w:t>
      </w:r>
      <w:r w:rsidRPr="009D2DF6">
        <w:rPr>
          <w:rFonts w:ascii="Times New Roman" w:hAnsi="Times New Roman" w:cs="Times New Roman"/>
          <w:sz w:val="28"/>
          <w:szCs w:val="28"/>
        </w:rPr>
        <w:t xml:space="preserve">а. </w:t>
      </w:r>
    </w:p>
    <w:p w:rsidR="009D2DF6" w:rsidRDefault="009D2DF6" w:rsidP="00DE56B4">
      <w:pPr>
        <w:spacing w:after="0"/>
        <w:ind w:firstLine="708"/>
        <w:jc w:val="both"/>
        <w:rPr>
          <w:rFonts w:ascii="Times New Roman" w:hAnsi="Times New Roman" w:cs="Times New Roman"/>
          <w:sz w:val="28"/>
          <w:szCs w:val="28"/>
        </w:rPr>
      </w:pPr>
      <w:r w:rsidRPr="009D2DF6">
        <w:rPr>
          <w:rFonts w:ascii="Times New Roman" w:hAnsi="Times New Roman" w:cs="Times New Roman"/>
          <w:sz w:val="28"/>
          <w:szCs w:val="28"/>
        </w:rPr>
        <w:t xml:space="preserve">Кроме того, цели, задачи, подходы и принципы, закладываемые в Стратегию, сформированы с учетом сформировавшихся тенденций развития экономики и социальной сферы </w:t>
      </w:r>
      <w:r w:rsidR="00DE56B4">
        <w:rPr>
          <w:rFonts w:ascii="Times New Roman" w:hAnsi="Times New Roman" w:cs="Times New Roman"/>
          <w:sz w:val="28"/>
          <w:szCs w:val="28"/>
        </w:rPr>
        <w:t>Удомельского городского округа</w:t>
      </w:r>
      <w:r w:rsidRPr="009D2DF6">
        <w:rPr>
          <w:rFonts w:ascii="Times New Roman" w:hAnsi="Times New Roman" w:cs="Times New Roman"/>
          <w:sz w:val="28"/>
          <w:szCs w:val="28"/>
        </w:rPr>
        <w:t xml:space="preserve">, Тверской области, Центрального федерального округа, состояния и тенденции развития российской и мировой экономики. </w:t>
      </w:r>
    </w:p>
    <w:p w:rsidR="009D2DF6" w:rsidRPr="009D2DF6" w:rsidRDefault="00D03DE0" w:rsidP="00716C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w:t>
      </w:r>
      <w:r w:rsidR="009D2DF6" w:rsidRPr="009D2DF6">
        <w:rPr>
          <w:rFonts w:ascii="Times New Roman" w:hAnsi="Times New Roman" w:cs="Times New Roman"/>
          <w:sz w:val="28"/>
          <w:szCs w:val="28"/>
        </w:rPr>
        <w:t xml:space="preserve">Основным подходом к развитию </w:t>
      </w:r>
      <w:r w:rsidR="00861C6E">
        <w:rPr>
          <w:rFonts w:ascii="Times New Roman" w:hAnsi="Times New Roman" w:cs="Times New Roman"/>
          <w:sz w:val="28"/>
          <w:szCs w:val="28"/>
        </w:rPr>
        <w:t>округа</w:t>
      </w:r>
      <w:r w:rsidR="009D2DF6" w:rsidRPr="009D2DF6">
        <w:rPr>
          <w:rFonts w:ascii="Times New Roman" w:hAnsi="Times New Roman" w:cs="Times New Roman"/>
          <w:sz w:val="28"/>
          <w:szCs w:val="28"/>
        </w:rPr>
        <w:t xml:space="preserve"> должна стать рациональная организация: </w:t>
      </w:r>
    </w:p>
    <w:p w:rsidR="009D2DF6" w:rsidRPr="009D2DF6" w:rsidRDefault="009D2DF6" w:rsidP="00EC0D90">
      <w:pPr>
        <w:spacing w:after="0" w:line="240" w:lineRule="auto"/>
        <w:ind w:firstLine="708"/>
        <w:jc w:val="both"/>
        <w:rPr>
          <w:rFonts w:ascii="Times New Roman" w:hAnsi="Times New Roman" w:cs="Times New Roman"/>
          <w:sz w:val="28"/>
          <w:szCs w:val="28"/>
        </w:rPr>
      </w:pPr>
      <w:r w:rsidRPr="009D2DF6">
        <w:rPr>
          <w:rFonts w:ascii="Times New Roman" w:hAnsi="Times New Roman" w:cs="Times New Roman"/>
          <w:sz w:val="28"/>
          <w:szCs w:val="28"/>
        </w:rPr>
        <w:t>а)</w:t>
      </w:r>
      <w:r w:rsidRPr="009D2DF6">
        <w:rPr>
          <w:rFonts w:ascii="Times New Roman" w:hAnsi="Times New Roman" w:cs="Times New Roman"/>
          <w:sz w:val="28"/>
          <w:szCs w:val="28"/>
        </w:rPr>
        <w:tab/>
        <w:t xml:space="preserve">территории </w:t>
      </w:r>
      <w:r w:rsidR="00861C6E">
        <w:rPr>
          <w:rFonts w:ascii="Times New Roman" w:hAnsi="Times New Roman" w:cs="Times New Roman"/>
          <w:sz w:val="28"/>
          <w:szCs w:val="28"/>
        </w:rPr>
        <w:t>округ</w:t>
      </w:r>
      <w:r w:rsidRPr="009D2DF6">
        <w:rPr>
          <w:rFonts w:ascii="Times New Roman" w:hAnsi="Times New Roman" w:cs="Times New Roman"/>
          <w:sz w:val="28"/>
          <w:szCs w:val="28"/>
        </w:rPr>
        <w:t>а, ориентированная на наиболее эффективное использование его природного и эволюционного потенциала;</w:t>
      </w:r>
    </w:p>
    <w:p w:rsidR="009D2DF6" w:rsidRPr="009D2DF6" w:rsidRDefault="009D2DF6" w:rsidP="00EC0D90">
      <w:pPr>
        <w:spacing w:after="0" w:line="240" w:lineRule="auto"/>
        <w:ind w:firstLine="708"/>
        <w:jc w:val="both"/>
        <w:rPr>
          <w:rFonts w:ascii="Times New Roman" w:hAnsi="Times New Roman" w:cs="Times New Roman"/>
          <w:sz w:val="28"/>
          <w:szCs w:val="28"/>
        </w:rPr>
      </w:pPr>
      <w:r w:rsidRPr="009D2DF6">
        <w:rPr>
          <w:rFonts w:ascii="Times New Roman" w:hAnsi="Times New Roman" w:cs="Times New Roman"/>
          <w:sz w:val="28"/>
          <w:szCs w:val="28"/>
        </w:rPr>
        <w:t>б)</w:t>
      </w:r>
      <w:r w:rsidRPr="009D2DF6">
        <w:rPr>
          <w:rFonts w:ascii="Times New Roman" w:hAnsi="Times New Roman" w:cs="Times New Roman"/>
          <w:sz w:val="28"/>
          <w:szCs w:val="28"/>
        </w:rPr>
        <w:tab/>
        <w:t xml:space="preserve">процесса формирования и использования человеческого потенциала, позволяющая наиболее эффективно использовать возможности каждого жителя в интересах развития </w:t>
      </w:r>
      <w:r w:rsidR="00861C6E">
        <w:rPr>
          <w:rFonts w:ascii="Times New Roman" w:hAnsi="Times New Roman" w:cs="Times New Roman"/>
          <w:sz w:val="28"/>
          <w:szCs w:val="28"/>
        </w:rPr>
        <w:t>округ</w:t>
      </w:r>
      <w:r w:rsidRPr="009D2DF6">
        <w:rPr>
          <w:rFonts w:ascii="Times New Roman" w:hAnsi="Times New Roman" w:cs="Times New Roman"/>
          <w:sz w:val="28"/>
          <w:szCs w:val="28"/>
        </w:rPr>
        <w:t>а;</w:t>
      </w:r>
    </w:p>
    <w:p w:rsidR="009D2DF6" w:rsidRPr="009D2DF6" w:rsidRDefault="009D2DF6" w:rsidP="00EC0D90">
      <w:pPr>
        <w:spacing w:after="0" w:line="240" w:lineRule="auto"/>
        <w:ind w:firstLine="708"/>
        <w:jc w:val="both"/>
        <w:rPr>
          <w:rFonts w:ascii="Times New Roman" w:hAnsi="Times New Roman" w:cs="Times New Roman"/>
          <w:sz w:val="28"/>
          <w:szCs w:val="28"/>
        </w:rPr>
      </w:pPr>
      <w:r w:rsidRPr="009D2DF6">
        <w:rPr>
          <w:rFonts w:ascii="Times New Roman" w:hAnsi="Times New Roman" w:cs="Times New Roman"/>
          <w:sz w:val="28"/>
          <w:szCs w:val="28"/>
        </w:rPr>
        <w:t>в)</w:t>
      </w:r>
      <w:r w:rsidRPr="009D2DF6">
        <w:rPr>
          <w:rFonts w:ascii="Times New Roman" w:hAnsi="Times New Roman" w:cs="Times New Roman"/>
          <w:sz w:val="28"/>
          <w:szCs w:val="28"/>
        </w:rPr>
        <w:tab/>
        <w:t xml:space="preserve">процесса формирования инфраструктурного потенциала </w:t>
      </w:r>
      <w:r w:rsidR="00861C6E">
        <w:rPr>
          <w:rFonts w:ascii="Times New Roman" w:hAnsi="Times New Roman" w:cs="Times New Roman"/>
          <w:sz w:val="28"/>
          <w:szCs w:val="28"/>
        </w:rPr>
        <w:t>Удомельского городского округа</w:t>
      </w:r>
      <w:r w:rsidRPr="009D2DF6">
        <w:rPr>
          <w:rFonts w:ascii="Times New Roman" w:hAnsi="Times New Roman" w:cs="Times New Roman"/>
          <w:sz w:val="28"/>
          <w:szCs w:val="28"/>
        </w:rPr>
        <w:t>, позволяющая обеспечить условия для долгосрочного устойчивого совершенствования и эффективного функционирования транспортной, энергетической, инженерной и социальной инфраструктуры;</w:t>
      </w:r>
    </w:p>
    <w:p w:rsidR="00540073" w:rsidRDefault="009D2DF6" w:rsidP="00EC0D90">
      <w:pPr>
        <w:spacing w:after="0" w:line="240" w:lineRule="auto"/>
        <w:ind w:firstLine="708"/>
        <w:jc w:val="both"/>
        <w:rPr>
          <w:rFonts w:ascii="Times New Roman" w:hAnsi="Times New Roman" w:cs="Times New Roman"/>
          <w:sz w:val="28"/>
          <w:szCs w:val="28"/>
        </w:rPr>
      </w:pPr>
      <w:r w:rsidRPr="009D2DF6">
        <w:rPr>
          <w:rFonts w:ascii="Times New Roman" w:hAnsi="Times New Roman" w:cs="Times New Roman"/>
          <w:sz w:val="28"/>
          <w:szCs w:val="28"/>
        </w:rPr>
        <w:t>г)</w:t>
      </w:r>
      <w:r w:rsidRPr="009D2DF6">
        <w:rPr>
          <w:rFonts w:ascii="Times New Roman" w:hAnsi="Times New Roman" w:cs="Times New Roman"/>
          <w:sz w:val="28"/>
          <w:szCs w:val="28"/>
        </w:rPr>
        <w:tab/>
        <w:t xml:space="preserve">проведения скоординированной политики развития сельских  </w:t>
      </w:r>
      <w:r w:rsidR="00861C6E">
        <w:rPr>
          <w:rFonts w:ascii="Times New Roman" w:hAnsi="Times New Roman" w:cs="Times New Roman"/>
          <w:sz w:val="28"/>
          <w:szCs w:val="28"/>
        </w:rPr>
        <w:t>территорий округа</w:t>
      </w:r>
      <w:r w:rsidRPr="009D2DF6">
        <w:rPr>
          <w:rFonts w:ascii="Times New Roman" w:hAnsi="Times New Roman" w:cs="Times New Roman"/>
          <w:sz w:val="28"/>
          <w:szCs w:val="28"/>
        </w:rPr>
        <w:t xml:space="preserve"> и равномерного развития промышленного, сельскохозяйственного и интеллектуального потенциала муниципального образования.</w:t>
      </w:r>
    </w:p>
    <w:p w:rsidR="009D2DF6" w:rsidRPr="009D2DF6" w:rsidRDefault="00D03DE0" w:rsidP="00716C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w:t>
      </w:r>
      <w:r w:rsidR="009D2DF6" w:rsidRPr="009D2DF6">
        <w:rPr>
          <w:rFonts w:ascii="Times New Roman" w:hAnsi="Times New Roman" w:cs="Times New Roman"/>
          <w:sz w:val="28"/>
          <w:szCs w:val="28"/>
        </w:rPr>
        <w:t xml:space="preserve">Муниципальное управление характеризуется сложностью, информативностью, комплексным характером процессов принятия управленческих решений и предполагает, что в качестве базовых принципов, положенных в основу концептуальных положений Стратегии, используются развитие </w:t>
      </w:r>
      <w:r w:rsidR="00861C6E">
        <w:rPr>
          <w:rFonts w:ascii="Times New Roman" w:hAnsi="Times New Roman" w:cs="Times New Roman"/>
          <w:sz w:val="28"/>
          <w:szCs w:val="28"/>
        </w:rPr>
        <w:t>округа</w:t>
      </w:r>
      <w:r w:rsidR="009D2DF6" w:rsidRPr="009D2DF6">
        <w:rPr>
          <w:rFonts w:ascii="Times New Roman" w:hAnsi="Times New Roman" w:cs="Times New Roman"/>
          <w:sz w:val="28"/>
          <w:szCs w:val="28"/>
        </w:rPr>
        <w:t xml:space="preserve">: </w:t>
      </w:r>
    </w:p>
    <w:p w:rsidR="009D2DF6" w:rsidRPr="009D2DF6" w:rsidRDefault="009D2DF6" w:rsidP="00EC0D90">
      <w:pPr>
        <w:spacing w:after="0"/>
        <w:ind w:firstLine="708"/>
        <w:jc w:val="both"/>
        <w:rPr>
          <w:rFonts w:ascii="Times New Roman" w:hAnsi="Times New Roman" w:cs="Times New Roman"/>
          <w:sz w:val="28"/>
          <w:szCs w:val="28"/>
        </w:rPr>
      </w:pPr>
      <w:r w:rsidRPr="009D2DF6">
        <w:rPr>
          <w:rFonts w:ascii="Times New Roman" w:hAnsi="Times New Roman" w:cs="Times New Roman"/>
          <w:sz w:val="28"/>
          <w:szCs w:val="28"/>
        </w:rPr>
        <w:t>а)</w:t>
      </w:r>
      <w:r w:rsidRPr="009D2DF6">
        <w:rPr>
          <w:rFonts w:ascii="Times New Roman" w:hAnsi="Times New Roman" w:cs="Times New Roman"/>
          <w:sz w:val="28"/>
          <w:szCs w:val="28"/>
        </w:rPr>
        <w:tab/>
        <w:t>на основе максимальной ресурсоэффективности;</w:t>
      </w:r>
    </w:p>
    <w:p w:rsidR="009D2DF6" w:rsidRPr="009D2DF6" w:rsidRDefault="009D2DF6" w:rsidP="00EC0D90">
      <w:pPr>
        <w:spacing w:after="0"/>
        <w:ind w:firstLine="708"/>
        <w:jc w:val="both"/>
        <w:rPr>
          <w:rFonts w:ascii="Times New Roman" w:hAnsi="Times New Roman" w:cs="Times New Roman"/>
          <w:sz w:val="28"/>
          <w:szCs w:val="28"/>
        </w:rPr>
      </w:pPr>
      <w:r w:rsidRPr="009D2DF6">
        <w:rPr>
          <w:rFonts w:ascii="Times New Roman" w:hAnsi="Times New Roman" w:cs="Times New Roman"/>
          <w:sz w:val="28"/>
          <w:szCs w:val="28"/>
        </w:rPr>
        <w:t>б)</w:t>
      </w:r>
      <w:r w:rsidRPr="009D2DF6">
        <w:rPr>
          <w:rFonts w:ascii="Times New Roman" w:hAnsi="Times New Roman" w:cs="Times New Roman"/>
          <w:sz w:val="28"/>
          <w:szCs w:val="28"/>
        </w:rPr>
        <w:tab/>
        <w:t xml:space="preserve">обеспечение природосбережения и </w:t>
      </w:r>
      <w:r w:rsidR="00861C6E">
        <w:rPr>
          <w:rFonts w:ascii="Times New Roman" w:hAnsi="Times New Roman" w:cs="Times New Roman"/>
          <w:sz w:val="28"/>
          <w:szCs w:val="28"/>
        </w:rPr>
        <w:t>устойчивого развития территории.</w:t>
      </w:r>
    </w:p>
    <w:p w:rsidR="003448DB" w:rsidRPr="003448DB" w:rsidRDefault="003448DB" w:rsidP="003448DB">
      <w:pPr>
        <w:spacing w:after="0" w:line="240" w:lineRule="auto"/>
        <w:ind w:firstLine="709"/>
        <w:jc w:val="both"/>
        <w:rPr>
          <w:rFonts w:ascii="Arial" w:eastAsia="Times New Roman" w:hAnsi="Arial" w:cs="Arial"/>
          <w:color w:val="000000"/>
          <w:sz w:val="24"/>
          <w:szCs w:val="24"/>
          <w:lang w:eastAsia="ru-RU"/>
        </w:rPr>
      </w:pPr>
    </w:p>
    <w:p w:rsidR="004015E4" w:rsidRDefault="004015E4" w:rsidP="003448DB">
      <w:pPr>
        <w:spacing w:after="0" w:line="240" w:lineRule="auto"/>
        <w:jc w:val="center"/>
        <w:rPr>
          <w:rFonts w:ascii="Times New Roman" w:eastAsia="Times New Roman" w:hAnsi="Times New Roman" w:cs="Times New Roman"/>
          <w:bCs/>
          <w:color w:val="000000"/>
          <w:sz w:val="28"/>
          <w:szCs w:val="28"/>
          <w:lang w:eastAsia="ru-RU"/>
        </w:rPr>
      </w:pPr>
      <w:bookmarkStart w:id="0" w:name="_Toc277087020"/>
      <w:bookmarkStart w:id="1" w:name="_Toc279610990"/>
    </w:p>
    <w:p w:rsidR="0049665D" w:rsidRDefault="0049665D" w:rsidP="003448DB">
      <w:pPr>
        <w:spacing w:after="0" w:line="240" w:lineRule="auto"/>
        <w:jc w:val="center"/>
        <w:rPr>
          <w:rFonts w:ascii="Times New Roman" w:eastAsia="Times New Roman" w:hAnsi="Times New Roman" w:cs="Times New Roman"/>
          <w:bCs/>
          <w:color w:val="000000"/>
          <w:sz w:val="28"/>
          <w:szCs w:val="28"/>
          <w:lang w:eastAsia="ru-RU"/>
        </w:rPr>
      </w:pPr>
    </w:p>
    <w:p w:rsidR="0049665D" w:rsidRDefault="0049665D" w:rsidP="003448DB">
      <w:pPr>
        <w:spacing w:after="0" w:line="240" w:lineRule="auto"/>
        <w:jc w:val="center"/>
        <w:rPr>
          <w:rFonts w:ascii="Times New Roman" w:eastAsia="Times New Roman" w:hAnsi="Times New Roman" w:cs="Times New Roman"/>
          <w:bCs/>
          <w:color w:val="000000"/>
          <w:sz w:val="28"/>
          <w:szCs w:val="28"/>
          <w:lang w:eastAsia="ru-RU"/>
        </w:rPr>
      </w:pPr>
    </w:p>
    <w:p w:rsidR="0049665D" w:rsidRDefault="0049665D" w:rsidP="003448DB">
      <w:pPr>
        <w:spacing w:after="0" w:line="240" w:lineRule="auto"/>
        <w:jc w:val="center"/>
        <w:rPr>
          <w:rFonts w:ascii="Times New Roman" w:eastAsia="Times New Roman" w:hAnsi="Times New Roman" w:cs="Times New Roman"/>
          <w:bCs/>
          <w:color w:val="000000"/>
          <w:sz w:val="28"/>
          <w:szCs w:val="28"/>
          <w:lang w:eastAsia="ru-RU"/>
        </w:rPr>
      </w:pPr>
    </w:p>
    <w:p w:rsidR="003448DB" w:rsidRDefault="003448DB" w:rsidP="003448DB">
      <w:pPr>
        <w:spacing w:after="0" w:line="240" w:lineRule="auto"/>
        <w:jc w:val="center"/>
        <w:rPr>
          <w:rFonts w:ascii="Times New Roman" w:eastAsia="Times New Roman" w:hAnsi="Times New Roman" w:cs="Times New Roman"/>
          <w:bCs/>
          <w:color w:val="000000"/>
          <w:sz w:val="28"/>
          <w:szCs w:val="28"/>
          <w:lang w:eastAsia="ru-RU"/>
        </w:rPr>
      </w:pPr>
      <w:r w:rsidRPr="003448DB">
        <w:rPr>
          <w:rFonts w:ascii="Times New Roman" w:eastAsia="Times New Roman" w:hAnsi="Times New Roman" w:cs="Times New Roman"/>
          <w:bCs/>
          <w:color w:val="000000"/>
          <w:sz w:val="28"/>
          <w:szCs w:val="28"/>
          <w:lang w:eastAsia="ru-RU"/>
        </w:rPr>
        <w:lastRenderedPageBreak/>
        <w:t>Раздел II</w:t>
      </w:r>
    </w:p>
    <w:p w:rsidR="004015E4" w:rsidRPr="003448DB" w:rsidRDefault="004015E4" w:rsidP="003448DB">
      <w:pPr>
        <w:spacing w:after="0" w:line="240" w:lineRule="auto"/>
        <w:jc w:val="center"/>
        <w:rPr>
          <w:rFonts w:ascii="Times New Roman" w:eastAsia="Times New Roman" w:hAnsi="Times New Roman" w:cs="Times New Roman"/>
          <w:bCs/>
          <w:color w:val="000000"/>
          <w:sz w:val="28"/>
          <w:szCs w:val="28"/>
          <w:lang w:eastAsia="ru-RU"/>
        </w:rPr>
      </w:pPr>
    </w:p>
    <w:bookmarkEnd w:id="0"/>
    <w:bookmarkEnd w:id="1"/>
    <w:p w:rsidR="003448DB" w:rsidRDefault="003448DB" w:rsidP="003448DB">
      <w:pPr>
        <w:spacing w:after="0" w:line="240" w:lineRule="auto"/>
        <w:jc w:val="center"/>
        <w:rPr>
          <w:rFonts w:ascii="Times New Roman" w:eastAsia="Times New Roman" w:hAnsi="Times New Roman" w:cs="Times New Roman"/>
          <w:bCs/>
          <w:color w:val="000000"/>
          <w:sz w:val="28"/>
          <w:szCs w:val="28"/>
          <w:lang w:eastAsia="ru-RU"/>
        </w:rPr>
      </w:pPr>
      <w:r w:rsidRPr="003448DB">
        <w:rPr>
          <w:rFonts w:ascii="Times New Roman" w:eastAsia="Times New Roman" w:hAnsi="Times New Roman" w:cs="Times New Roman"/>
          <w:bCs/>
          <w:color w:val="000000"/>
          <w:sz w:val="28"/>
          <w:szCs w:val="28"/>
          <w:lang w:eastAsia="ru-RU"/>
        </w:rPr>
        <w:t xml:space="preserve">Характеристика, конкурентные преимущества, комплексные проблемы социально-экономического развития </w:t>
      </w:r>
      <w:r>
        <w:rPr>
          <w:rFonts w:ascii="Times New Roman" w:eastAsia="Times New Roman" w:hAnsi="Times New Roman" w:cs="Times New Roman"/>
          <w:bCs/>
          <w:color w:val="000000"/>
          <w:sz w:val="28"/>
          <w:szCs w:val="28"/>
          <w:lang w:eastAsia="ru-RU"/>
        </w:rPr>
        <w:t>Удомельского городского округа</w:t>
      </w:r>
    </w:p>
    <w:p w:rsidR="00AF7840" w:rsidRDefault="00AF7840" w:rsidP="00DE365C">
      <w:pPr>
        <w:spacing w:after="0" w:line="240" w:lineRule="auto"/>
        <w:jc w:val="center"/>
        <w:rPr>
          <w:rFonts w:ascii="Times New Roman" w:eastAsia="Times New Roman" w:hAnsi="Times New Roman" w:cs="Times New Roman"/>
          <w:color w:val="000000"/>
          <w:sz w:val="28"/>
          <w:szCs w:val="28"/>
          <w:lang w:eastAsia="ru-RU"/>
        </w:rPr>
      </w:pPr>
    </w:p>
    <w:p w:rsidR="003448DB" w:rsidRDefault="003448DB" w:rsidP="00DE365C">
      <w:pPr>
        <w:spacing w:after="0" w:line="240" w:lineRule="auto"/>
        <w:jc w:val="center"/>
        <w:rPr>
          <w:rFonts w:ascii="Times New Roman" w:eastAsia="Times New Roman" w:hAnsi="Times New Roman" w:cs="Times New Roman"/>
          <w:color w:val="000000"/>
          <w:sz w:val="28"/>
          <w:szCs w:val="28"/>
          <w:lang w:eastAsia="ru-RU"/>
        </w:rPr>
      </w:pPr>
      <w:r w:rsidRPr="003448DB">
        <w:rPr>
          <w:rFonts w:ascii="Times New Roman" w:eastAsia="Times New Roman" w:hAnsi="Times New Roman" w:cs="Times New Roman"/>
          <w:color w:val="000000"/>
          <w:sz w:val="28"/>
          <w:szCs w:val="28"/>
          <w:lang w:eastAsia="ru-RU"/>
        </w:rPr>
        <w:t xml:space="preserve">Подраздел </w:t>
      </w:r>
      <w:r w:rsidRPr="003448DB">
        <w:rPr>
          <w:rFonts w:ascii="Times New Roman" w:eastAsia="Times New Roman" w:hAnsi="Times New Roman" w:cs="Times New Roman"/>
          <w:bCs/>
          <w:color w:val="000000"/>
          <w:sz w:val="28"/>
          <w:szCs w:val="28"/>
          <w:lang w:eastAsia="ru-RU"/>
        </w:rPr>
        <w:t>I. Характеристика</w:t>
      </w:r>
      <w:r w:rsidRPr="003448DB">
        <w:rPr>
          <w:rFonts w:ascii="Times New Roman" w:eastAsia="Times New Roman" w:hAnsi="Times New Roman" w:cs="Times New Roman"/>
          <w:color w:val="000000"/>
          <w:sz w:val="28"/>
          <w:szCs w:val="28"/>
          <w:lang w:eastAsia="ru-RU"/>
        </w:rPr>
        <w:t xml:space="preserve">, текущее социально-экономическое положение </w:t>
      </w:r>
    </w:p>
    <w:p w:rsidR="00DE365C" w:rsidRDefault="00DE365C" w:rsidP="00DE365C">
      <w:pPr>
        <w:spacing w:after="0" w:line="240" w:lineRule="auto"/>
        <w:jc w:val="center"/>
        <w:rPr>
          <w:rFonts w:ascii="Times New Roman" w:eastAsia="Times New Roman" w:hAnsi="Times New Roman" w:cs="Times New Roman"/>
          <w:color w:val="000000"/>
          <w:sz w:val="28"/>
          <w:szCs w:val="28"/>
          <w:lang w:eastAsia="ru-RU"/>
        </w:rPr>
      </w:pPr>
    </w:p>
    <w:p w:rsidR="003448DB" w:rsidRDefault="00DE365C" w:rsidP="00C7660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Удомельский городской округ</w:t>
      </w:r>
      <w:r w:rsidRPr="00DE365C">
        <w:rPr>
          <w:rFonts w:ascii="Times New Roman" w:eastAsia="Times New Roman" w:hAnsi="Times New Roman" w:cs="Times New Roman"/>
          <w:color w:val="000000"/>
          <w:sz w:val="28"/>
          <w:szCs w:val="28"/>
          <w:lang w:eastAsia="ru-RU"/>
        </w:rPr>
        <w:t xml:space="preserve"> расположен в северной части Тверской области</w:t>
      </w:r>
      <w:r w:rsidR="00335E58">
        <w:rPr>
          <w:rFonts w:ascii="Times New Roman" w:eastAsia="Times New Roman" w:hAnsi="Times New Roman" w:cs="Times New Roman"/>
          <w:color w:val="000000"/>
          <w:sz w:val="28"/>
          <w:szCs w:val="28"/>
          <w:lang w:eastAsia="ru-RU"/>
        </w:rPr>
        <w:t xml:space="preserve">. </w:t>
      </w:r>
      <w:r w:rsidR="00335E58" w:rsidRPr="00335E58">
        <w:rPr>
          <w:rFonts w:ascii="Times New Roman" w:eastAsia="Times New Roman" w:hAnsi="Times New Roman" w:cs="Times New Roman"/>
          <w:color w:val="000000"/>
          <w:sz w:val="28"/>
          <w:szCs w:val="28"/>
          <w:lang w:eastAsia="ru-RU"/>
        </w:rPr>
        <w:t xml:space="preserve">На западе он граничит с Бологовским районом, на юге с Вышневолоцким районом, на востоке с Максатихинским районом, на северо-востоке с Лесным районом и на севере с Новгородской областью. Удомля – историческое название местности, примыкающей к озерам Удомля и Песьво, которая лишь в 1929 была очерчена границами современного Удомельского городского округа Тверской области. До 1929 года удомельские земли входили в состав Вышневолоцкого уезда. С 1904 года название </w:t>
      </w:r>
      <w:r w:rsidR="003A307B">
        <w:rPr>
          <w:rFonts w:ascii="Times New Roman" w:eastAsia="Times New Roman" w:hAnsi="Times New Roman" w:cs="Times New Roman"/>
          <w:color w:val="000000"/>
          <w:sz w:val="28"/>
          <w:szCs w:val="28"/>
          <w:lang w:eastAsia="ru-RU"/>
        </w:rPr>
        <w:t>«</w:t>
      </w:r>
      <w:r w:rsidR="00335E58" w:rsidRPr="00335E58">
        <w:rPr>
          <w:rFonts w:ascii="Times New Roman" w:eastAsia="Times New Roman" w:hAnsi="Times New Roman" w:cs="Times New Roman"/>
          <w:color w:val="000000"/>
          <w:sz w:val="28"/>
          <w:szCs w:val="28"/>
          <w:lang w:eastAsia="ru-RU"/>
        </w:rPr>
        <w:t>Удомля</w:t>
      </w:r>
      <w:r w:rsidR="003A307B">
        <w:rPr>
          <w:rFonts w:ascii="Times New Roman" w:eastAsia="Times New Roman" w:hAnsi="Times New Roman" w:cs="Times New Roman"/>
          <w:color w:val="000000"/>
          <w:sz w:val="28"/>
          <w:szCs w:val="28"/>
          <w:lang w:eastAsia="ru-RU"/>
        </w:rPr>
        <w:t>»</w:t>
      </w:r>
      <w:r w:rsidR="00335E58" w:rsidRPr="00335E58">
        <w:rPr>
          <w:rFonts w:ascii="Times New Roman" w:eastAsia="Times New Roman" w:hAnsi="Times New Roman" w:cs="Times New Roman"/>
          <w:color w:val="000000"/>
          <w:sz w:val="28"/>
          <w:szCs w:val="28"/>
          <w:lang w:eastAsia="ru-RU"/>
        </w:rPr>
        <w:t xml:space="preserve"> получила железнодорожная станция Троица на железной дороге Бологое-Ярославль, которая возникла в 1869</w:t>
      </w:r>
      <w:r w:rsidR="00335E58">
        <w:rPr>
          <w:rFonts w:ascii="Times New Roman" w:eastAsia="Times New Roman" w:hAnsi="Times New Roman" w:cs="Times New Roman"/>
          <w:color w:val="000000"/>
          <w:sz w:val="28"/>
          <w:szCs w:val="28"/>
          <w:lang w:eastAsia="ru-RU"/>
        </w:rPr>
        <w:t xml:space="preserve"> году. В 1974 году на берегу озера</w:t>
      </w:r>
      <w:r w:rsidR="00335E58" w:rsidRPr="00335E58">
        <w:rPr>
          <w:rFonts w:ascii="Times New Roman" w:eastAsia="Times New Roman" w:hAnsi="Times New Roman" w:cs="Times New Roman"/>
          <w:color w:val="000000"/>
          <w:sz w:val="28"/>
          <w:szCs w:val="28"/>
          <w:lang w:eastAsia="ru-RU"/>
        </w:rPr>
        <w:t xml:space="preserve"> Удомля началось строительство Калининской атомной электростанции. В 1981 году поселок Удомля стал городом Удомля</w:t>
      </w:r>
      <w:r w:rsidR="004015E4">
        <w:rPr>
          <w:rFonts w:ascii="Times New Roman" w:eastAsia="Times New Roman" w:hAnsi="Times New Roman" w:cs="Times New Roman"/>
          <w:color w:val="000000"/>
          <w:sz w:val="28"/>
          <w:szCs w:val="28"/>
          <w:lang w:eastAsia="ru-RU"/>
        </w:rPr>
        <w:t xml:space="preserve">. </w:t>
      </w:r>
      <w:r w:rsidRPr="00DE365C">
        <w:rPr>
          <w:rFonts w:ascii="Times New Roman" w:eastAsia="Times New Roman" w:hAnsi="Times New Roman" w:cs="Times New Roman"/>
          <w:color w:val="000000"/>
          <w:sz w:val="28"/>
          <w:szCs w:val="28"/>
          <w:lang w:eastAsia="ru-RU"/>
        </w:rPr>
        <w:t xml:space="preserve">Площадь </w:t>
      </w:r>
      <w:r>
        <w:rPr>
          <w:rFonts w:ascii="Times New Roman" w:eastAsia="Times New Roman" w:hAnsi="Times New Roman" w:cs="Times New Roman"/>
          <w:color w:val="000000"/>
          <w:sz w:val="28"/>
          <w:szCs w:val="28"/>
          <w:lang w:eastAsia="ru-RU"/>
        </w:rPr>
        <w:t>округа</w:t>
      </w:r>
      <w:r w:rsidRPr="00DE365C">
        <w:rPr>
          <w:rFonts w:ascii="Times New Roman" w:eastAsia="Times New Roman" w:hAnsi="Times New Roman" w:cs="Times New Roman"/>
          <w:color w:val="000000"/>
          <w:sz w:val="28"/>
          <w:szCs w:val="28"/>
          <w:lang w:eastAsia="ru-RU"/>
        </w:rPr>
        <w:t xml:space="preserve"> составляет </w:t>
      </w:r>
      <w:r w:rsidR="004D6DBA" w:rsidRPr="004D6DBA">
        <w:rPr>
          <w:rFonts w:ascii="Times New Roman" w:eastAsia="Times New Roman" w:hAnsi="Times New Roman" w:cs="Times New Roman"/>
          <w:color w:val="000000"/>
          <w:sz w:val="28"/>
          <w:szCs w:val="28"/>
          <w:lang w:eastAsia="ru-RU"/>
        </w:rPr>
        <w:t>2476</w:t>
      </w:r>
      <w:r w:rsidR="004D6DBA">
        <w:rPr>
          <w:rFonts w:ascii="Times New Roman" w:eastAsia="Times New Roman" w:hAnsi="Times New Roman" w:cs="Times New Roman"/>
          <w:color w:val="000000"/>
          <w:sz w:val="28"/>
          <w:szCs w:val="28"/>
          <w:lang w:eastAsia="ru-RU"/>
        </w:rPr>
        <w:t>2</w:t>
      </w:r>
      <w:r w:rsidR="004D6DBA" w:rsidRPr="004D6DBA">
        <w:rPr>
          <w:rFonts w:ascii="Times New Roman" w:eastAsia="Times New Roman" w:hAnsi="Times New Roman" w:cs="Times New Roman"/>
          <w:color w:val="000000"/>
          <w:sz w:val="28"/>
          <w:szCs w:val="28"/>
          <w:lang w:eastAsia="ru-RU"/>
        </w:rPr>
        <w:t>0</w:t>
      </w:r>
      <w:r w:rsidR="004D6DBA">
        <w:rPr>
          <w:rFonts w:ascii="Times New Roman" w:eastAsia="Times New Roman" w:hAnsi="Times New Roman" w:cs="Times New Roman"/>
          <w:color w:val="000000"/>
          <w:sz w:val="28"/>
          <w:szCs w:val="28"/>
          <w:lang w:eastAsia="ru-RU"/>
        </w:rPr>
        <w:t xml:space="preserve"> га.</w:t>
      </w:r>
      <w:r w:rsidR="00F31E44">
        <w:rPr>
          <w:rFonts w:ascii="Times New Roman" w:eastAsia="Times New Roman" w:hAnsi="Times New Roman" w:cs="Times New Roman"/>
          <w:color w:val="000000"/>
          <w:sz w:val="28"/>
          <w:szCs w:val="28"/>
          <w:lang w:eastAsia="ru-RU"/>
        </w:rPr>
        <w:t xml:space="preserve"> </w:t>
      </w:r>
      <w:r w:rsidR="00BD4EAC" w:rsidRPr="00BD4EAC">
        <w:rPr>
          <w:rFonts w:ascii="Times New Roman" w:hAnsi="Times New Roman" w:cs="Times New Roman"/>
          <w:sz w:val="28"/>
          <w:szCs w:val="28"/>
        </w:rPr>
        <w:t xml:space="preserve">Удаленность </w:t>
      </w:r>
      <w:r w:rsidR="00BD4EAC">
        <w:rPr>
          <w:rFonts w:ascii="Times New Roman" w:hAnsi="Times New Roman" w:cs="Times New Roman"/>
          <w:sz w:val="28"/>
          <w:szCs w:val="28"/>
        </w:rPr>
        <w:t>Удомельского городского округа</w:t>
      </w:r>
      <w:r w:rsidR="00BD4EAC" w:rsidRPr="00BD4EAC">
        <w:rPr>
          <w:rFonts w:ascii="Times New Roman" w:hAnsi="Times New Roman" w:cs="Times New Roman"/>
          <w:sz w:val="28"/>
          <w:szCs w:val="28"/>
        </w:rPr>
        <w:t xml:space="preserve"> от Москвы </w:t>
      </w:r>
      <w:r w:rsidR="00BD4EAC">
        <w:rPr>
          <w:rFonts w:ascii="Times New Roman" w:hAnsi="Times New Roman" w:cs="Times New Roman"/>
          <w:sz w:val="28"/>
          <w:szCs w:val="28"/>
        </w:rPr>
        <w:t xml:space="preserve">(по автодороге) </w:t>
      </w:r>
      <w:r w:rsidR="00BD4EAC" w:rsidRPr="00BD4EAC">
        <w:rPr>
          <w:rFonts w:ascii="Times New Roman" w:hAnsi="Times New Roman" w:cs="Times New Roman"/>
          <w:sz w:val="28"/>
          <w:szCs w:val="28"/>
        </w:rPr>
        <w:t>- 3</w:t>
      </w:r>
      <w:r w:rsidR="00BD4EAC">
        <w:rPr>
          <w:rFonts w:ascii="Times New Roman" w:hAnsi="Times New Roman" w:cs="Times New Roman"/>
          <w:sz w:val="28"/>
          <w:szCs w:val="28"/>
        </w:rPr>
        <w:t>30</w:t>
      </w:r>
      <w:r w:rsidR="00BD4EAC" w:rsidRPr="00BD4EAC">
        <w:rPr>
          <w:rFonts w:ascii="Times New Roman" w:hAnsi="Times New Roman" w:cs="Times New Roman"/>
          <w:sz w:val="28"/>
          <w:szCs w:val="28"/>
        </w:rPr>
        <w:t xml:space="preserve"> км</w:t>
      </w:r>
      <w:r w:rsidR="00BD4EAC">
        <w:rPr>
          <w:rFonts w:ascii="Times New Roman" w:hAnsi="Times New Roman" w:cs="Times New Roman"/>
          <w:sz w:val="28"/>
          <w:szCs w:val="28"/>
        </w:rPr>
        <w:t>.</w:t>
      </w:r>
      <w:r w:rsidR="00BD4EAC" w:rsidRPr="00BD4EAC">
        <w:rPr>
          <w:rFonts w:ascii="Times New Roman" w:hAnsi="Times New Roman" w:cs="Times New Roman"/>
          <w:sz w:val="28"/>
          <w:szCs w:val="28"/>
        </w:rPr>
        <w:t xml:space="preserve">, от Твери – </w:t>
      </w:r>
      <w:r w:rsidR="00BD4EAC">
        <w:rPr>
          <w:rFonts w:ascii="Times New Roman" w:hAnsi="Times New Roman" w:cs="Times New Roman"/>
          <w:sz w:val="28"/>
          <w:szCs w:val="28"/>
        </w:rPr>
        <w:t>176</w:t>
      </w:r>
      <w:r w:rsidR="00BD4EAC" w:rsidRPr="00BD4EAC">
        <w:rPr>
          <w:rFonts w:ascii="Times New Roman" w:hAnsi="Times New Roman" w:cs="Times New Roman"/>
          <w:sz w:val="28"/>
          <w:szCs w:val="28"/>
        </w:rPr>
        <w:t xml:space="preserve"> км</w:t>
      </w:r>
      <w:r w:rsidR="00BD4EAC">
        <w:rPr>
          <w:rFonts w:ascii="Times New Roman" w:hAnsi="Times New Roman" w:cs="Times New Roman"/>
          <w:sz w:val="28"/>
          <w:szCs w:val="28"/>
        </w:rPr>
        <w:t>.,от Вышнего Волочка — 50 км</w:t>
      </w:r>
      <w:r w:rsidR="00BD4EAC">
        <w:rPr>
          <w:sz w:val="28"/>
          <w:szCs w:val="28"/>
        </w:rPr>
        <w:t xml:space="preserve">. </w:t>
      </w:r>
      <w:r w:rsidR="00BE257E" w:rsidRPr="00BE257E">
        <w:rPr>
          <w:rFonts w:ascii="Times New Roman" w:eastAsia="Times New Roman" w:hAnsi="Times New Roman" w:cs="Times New Roman"/>
          <w:color w:val="000000"/>
          <w:sz w:val="28"/>
          <w:szCs w:val="28"/>
          <w:lang w:eastAsia="ru-RU"/>
        </w:rPr>
        <w:t>На 01.01.1</w:t>
      </w:r>
      <w:r w:rsidR="00BE257E">
        <w:rPr>
          <w:rFonts w:ascii="Times New Roman" w:eastAsia="Times New Roman" w:hAnsi="Times New Roman" w:cs="Times New Roman"/>
          <w:color w:val="000000"/>
          <w:sz w:val="28"/>
          <w:szCs w:val="28"/>
          <w:lang w:eastAsia="ru-RU"/>
        </w:rPr>
        <w:t>7</w:t>
      </w:r>
      <w:r w:rsidR="00BE257E" w:rsidRPr="00BE257E">
        <w:rPr>
          <w:rFonts w:ascii="Times New Roman" w:eastAsia="Times New Roman" w:hAnsi="Times New Roman" w:cs="Times New Roman"/>
          <w:color w:val="000000"/>
          <w:sz w:val="28"/>
          <w:szCs w:val="28"/>
          <w:lang w:eastAsia="ru-RU"/>
        </w:rPr>
        <w:t xml:space="preserve">. численность населения по </w:t>
      </w:r>
      <w:r w:rsidR="00BE257E">
        <w:rPr>
          <w:rFonts w:ascii="Times New Roman" w:eastAsia="Times New Roman" w:hAnsi="Times New Roman" w:cs="Times New Roman"/>
          <w:color w:val="000000"/>
          <w:sz w:val="28"/>
          <w:szCs w:val="28"/>
          <w:lang w:eastAsia="ru-RU"/>
        </w:rPr>
        <w:t xml:space="preserve">округу составила </w:t>
      </w:r>
      <w:r w:rsidR="00EA5552" w:rsidRPr="00EA5552">
        <w:rPr>
          <w:rFonts w:ascii="Times New Roman" w:eastAsia="Times New Roman" w:hAnsi="Times New Roman" w:cs="Times New Roman"/>
          <w:color w:val="000000"/>
          <w:sz w:val="28"/>
          <w:szCs w:val="28"/>
          <w:lang w:eastAsia="ru-RU"/>
        </w:rPr>
        <w:t>37678</w:t>
      </w:r>
      <w:r w:rsidR="00BE257E">
        <w:rPr>
          <w:rFonts w:ascii="Times New Roman" w:eastAsia="Times New Roman" w:hAnsi="Times New Roman" w:cs="Times New Roman"/>
          <w:color w:val="000000"/>
          <w:sz w:val="28"/>
          <w:szCs w:val="28"/>
          <w:lang w:eastAsia="ru-RU"/>
        </w:rPr>
        <w:t xml:space="preserve"> человек</w:t>
      </w:r>
      <w:r w:rsidR="00BE257E" w:rsidRPr="00BE257E">
        <w:rPr>
          <w:rFonts w:ascii="Times New Roman" w:eastAsia="Times New Roman" w:hAnsi="Times New Roman" w:cs="Times New Roman"/>
          <w:color w:val="000000"/>
          <w:sz w:val="28"/>
          <w:szCs w:val="28"/>
          <w:lang w:eastAsia="ru-RU"/>
        </w:rPr>
        <w:t xml:space="preserve"> Городское население - </w:t>
      </w:r>
      <w:r w:rsidR="00EA5552" w:rsidRPr="00EA5552">
        <w:rPr>
          <w:rFonts w:ascii="Times New Roman" w:eastAsia="Times New Roman" w:hAnsi="Times New Roman" w:cs="Times New Roman"/>
          <w:color w:val="000000"/>
          <w:sz w:val="28"/>
          <w:szCs w:val="28"/>
          <w:lang w:eastAsia="ru-RU"/>
        </w:rPr>
        <w:t>28669</w:t>
      </w:r>
      <w:r w:rsidR="00BE257E" w:rsidRPr="00BE257E">
        <w:rPr>
          <w:rFonts w:ascii="Times New Roman" w:eastAsia="Times New Roman" w:hAnsi="Times New Roman" w:cs="Times New Roman"/>
          <w:color w:val="000000"/>
          <w:sz w:val="28"/>
          <w:szCs w:val="28"/>
          <w:lang w:eastAsia="ru-RU"/>
        </w:rPr>
        <w:t xml:space="preserve"> чел</w:t>
      </w:r>
      <w:r w:rsidR="00BE257E">
        <w:rPr>
          <w:rFonts w:ascii="Times New Roman" w:eastAsia="Times New Roman" w:hAnsi="Times New Roman" w:cs="Times New Roman"/>
          <w:color w:val="000000"/>
          <w:sz w:val="28"/>
          <w:szCs w:val="28"/>
          <w:lang w:eastAsia="ru-RU"/>
        </w:rPr>
        <w:t>овек</w:t>
      </w:r>
      <w:r w:rsidR="00BE257E" w:rsidRPr="00BE257E">
        <w:rPr>
          <w:rFonts w:ascii="Times New Roman" w:eastAsia="Times New Roman" w:hAnsi="Times New Roman" w:cs="Times New Roman"/>
          <w:color w:val="000000"/>
          <w:sz w:val="28"/>
          <w:szCs w:val="28"/>
          <w:lang w:eastAsia="ru-RU"/>
        </w:rPr>
        <w:t>. С</w:t>
      </w:r>
      <w:r w:rsidR="00BE257E">
        <w:rPr>
          <w:rFonts w:ascii="Times New Roman" w:eastAsia="Times New Roman" w:hAnsi="Times New Roman" w:cs="Times New Roman"/>
          <w:color w:val="000000"/>
          <w:sz w:val="28"/>
          <w:szCs w:val="28"/>
          <w:lang w:eastAsia="ru-RU"/>
        </w:rPr>
        <w:t xml:space="preserve">ельское население – </w:t>
      </w:r>
      <w:r w:rsidR="00EA5552" w:rsidRPr="00EA5552">
        <w:rPr>
          <w:rFonts w:ascii="Times New Roman" w:eastAsia="Times New Roman" w:hAnsi="Times New Roman" w:cs="Times New Roman"/>
          <w:color w:val="000000"/>
          <w:sz w:val="28"/>
          <w:szCs w:val="28"/>
          <w:lang w:eastAsia="ru-RU"/>
        </w:rPr>
        <w:t>9009</w:t>
      </w:r>
      <w:r w:rsidR="00BE257E">
        <w:rPr>
          <w:rFonts w:ascii="Times New Roman" w:eastAsia="Times New Roman" w:hAnsi="Times New Roman" w:cs="Times New Roman"/>
          <w:color w:val="000000"/>
          <w:sz w:val="28"/>
          <w:szCs w:val="28"/>
          <w:lang w:eastAsia="ru-RU"/>
        </w:rPr>
        <w:t xml:space="preserve"> человек.</w:t>
      </w:r>
    </w:p>
    <w:p w:rsidR="0032733A" w:rsidRDefault="00C40130" w:rsidP="00504AE5">
      <w:pPr>
        <w:spacing w:after="0" w:line="240" w:lineRule="auto"/>
        <w:ind w:firstLine="708"/>
        <w:jc w:val="both"/>
        <w:rPr>
          <w:rFonts w:ascii="Times New Roman" w:eastAsia="Times New Roman" w:hAnsi="Times New Roman" w:cs="Times New Roman"/>
          <w:color w:val="000000"/>
          <w:sz w:val="28"/>
          <w:szCs w:val="28"/>
          <w:lang w:eastAsia="ru-RU"/>
        </w:rPr>
      </w:pPr>
      <w:r w:rsidRPr="00C40130">
        <w:rPr>
          <w:rFonts w:ascii="Times New Roman" w:eastAsia="Times New Roman" w:hAnsi="Times New Roman" w:cs="Times New Roman"/>
          <w:color w:val="000000"/>
          <w:sz w:val="28"/>
          <w:szCs w:val="28"/>
          <w:lang w:eastAsia="ru-RU"/>
        </w:rPr>
        <w:t xml:space="preserve">Климат </w:t>
      </w:r>
      <w:r>
        <w:rPr>
          <w:rFonts w:ascii="Times New Roman" w:eastAsia="Times New Roman" w:hAnsi="Times New Roman" w:cs="Times New Roman"/>
          <w:color w:val="000000"/>
          <w:sz w:val="28"/>
          <w:szCs w:val="28"/>
          <w:lang w:eastAsia="ru-RU"/>
        </w:rPr>
        <w:t>Удомельского городского округа умеренно-континентальный.</w:t>
      </w:r>
      <w:r w:rsidRPr="00C40130">
        <w:rPr>
          <w:rFonts w:ascii="Times New Roman" w:eastAsia="Times New Roman" w:hAnsi="Times New Roman" w:cs="Times New Roman"/>
          <w:color w:val="000000"/>
          <w:sz w:val="28"/>
          <w:szCs w:val="28"/>
          <w:lang w:eastAsia="ru-RU"/>
        </w:rPr>
        <w:t xml:space="preserve"> В среднем за год преобладают ветры юг</w:t>
      </w:r>
      <w:r w:rsidR="00716CCA">
        <w:rPr>
          <w:rFonts w:ascii="Times New Roman" w:eastAsia="Times New Roman" w:hAnsi="Times New Roman" w:cs="Times New Roman"/>
          <w:color w:val="000000"/>
          <w:sz w:val="28"/>
          <w:szCs w:val="28"/>
          <w:lang w:eastAsia="ru-RU"/>
        </w:rPr>
        <w:t>о-западного, юго-восточного, юж</w:t>
      </w:r>
      <w:r w:rsidRPr="00C40130">
        <w:rPr>
          <w:rFonts w:ascii="Times New Roman" w:eastAsia="Times New Roman" w:hAnsi="Times New Roman" w:cs="Times New Roman"/>
          <w:color w:val="000000"/>
          <w:sz w:val="28"/>
          <w:szCs w:val="28"/>
          <w:lang w:eastAsia="ru-RU"/>
        </w:rPr>
        <w:t>ного и северо-западного направлений.</w:t>
      </w:r>
      <w:r w:rsidR="00A24C9B" w:rsidRPr="00A24C9B">
        <w:rPr>
          <w:rFonts w:ascii="Times New Roman" w:hAnsi="Times New Roman" w:cs="Times New Roman"/>
          <w:sz w:val="28"/>
          <w:szCs w:val="28"/>
        </w:rPr>
        <w:t>Среднегодовая скорость ветра - 4,5 м/с</w:t>
      </w:r>
      <w:r w:rsidR="00A24C9B">
        <w:rPr>
          <w:rFonts w:ascii="Times New Roman" w:eastAsia="Times New Roman" w:hAnsi="Times New Roman" w:cs="Times New Roman"/>
          <w:color w:val="000000"/>
          <w:sz w:val="28"/>
          <w:szCs w:val="28"/>
          <w:lang w:eastAsia="ru-RU"/>
        </w:rPr>
        <w:t>.</w:t>
      </w:r>
      <w:r w:rsidR="00A24C9B" w:rsidRPr="00A24C9B">
        <w:rPr>
          <w:rFonts w:ascii="Times New Roman" w:eastAsia="Times New Roman" w:hAnsi="Times New Roman" w:cs="Times New Roman"/>
          <w:color w:val="000000"/>
          <w:sz w:val="28"/>
          <w:szCs w:val="28"/>
          <w:lang w:eastAsia="ru-RU"/>
        </w:rPr>
        <w:t xml:space="preserve"> Зимой процент облачности больше, чем летом. Больше всего образуется слоисто-кучевых, перистых и слоисто-дождевых облаков.</w:t>
      </w:r>
      <w:r w:rsidR="00A24C9B">
        <w:rPr>
          <w:rFonts w:ascii="Times New Roman" w:eastAsia="Times New Roman" w:hAnsi="Times New Roman" w:cs="Times New Roman"/>
          <w:color w:val="000000"/>
          <w:sz w:val="28"/>
          <w:szCs w:val="28"/>
          <w:lang w:eastAsia="ru-RU"/>
        </w:rPr>
        <w:t xml:space="preserve">Зима </w:t>
      </w:r>
      <w:r w:rsidR="00A24C9B" w:rsidRPr="00A24C9B">
        <w:rPr>
          <w:rFonts w:ascii="Times New Roman" w:eastAsia="Times New Roman" w:hAnsi="Times New Roman" w:cs="Times New Roman"/>
          <w:color w:val="000000"/>
          <w:sz w:val="28"/>
          <w:szCs w:val="28"/>
          <w:lang w:eastAsia="ru-RU"/>
        </w:rPr>
        <w:t>достаточно продолжительная, зимний холодный период охватывает почти 6 месяцев.</w:t>
      </w:r>
      <w:r w:rsidR="00B40E9E" w:rsidRPr="00B40E9E">
        <w:rPr>
          <w:rFonts w:ascii="Times New Roman" w:eastAsia="Times New Roman" w:hAnsi="Times New Roman" w:cs="Times New Roman"/>
          <w:color w:val="000000"/>
          <w:sz w:val="28"/>
          <w:szCs w:val="28"/>
          <w:lang w:eastAsia="ru-RU"/>
        </w:rPr>
        <w:t>Лето продолжается 3 месяца- июнь, июль, август. Основная особенность лета - установление умеренно - тёплой влажной, но изменчивой погоды.</w:t>
      </w:r>
    </w:p>
    <w:p w:rsidR="00C40130" w:rsidRDefault="00C40130" w:rsidP="00504AE5">
      <w:pPr>
        <w:spacing w:after="0" w:line="240" w:lineRule="auto"/>
        <w:ind w:firstLine="708"/>
        <w:jc w:val="both"/>
        <w:rPr>
          <w:rFonts w:ascii="Times New Roman" w:eastAsia="Times New Roman" w:hAnsi="Times New Roman" w:cs="Times New Roman"/>
          <w:color w:val="000000"/>
          <w:sz w:val="28"/>
          <w:szCs w:val="28"/>
          <w:lang w:eastAsia="ru-RU"/>
        </w:rPr>
      </w:pPr>
    </w:p>
    <w:p w:rsidR="0032733A" w:rsidRPr="00583A5B" w:rsidRDefault="00C40130" w:rsidP="00C40130">
      <w:pPr>
        <w:spacing w:after="0" w:line="240" w:lineRule="auto"/>
        <w:ind w:firstLine="708"/>
        <w:jc w:val="right"/>
        <w:rPr>
          <w:rFonts w:ascii="Times New Roman" w:eastAsia="Times New Roman" w:hAnsi="Times New Roman" w:cs="Times New Roman"/>
          <w:i/>
          <w:color w:val="000000"/>
          <w:sz w:val="24"/>
          <w:szCs w:val="24"/>
          <w:lang w:eastAsia="ru-RU"/>
        </w:rPr>
      </w:pPr>
      <w:r w:rsidRPr="00583A5B">
        <w:rPr>
          <w:rFonts w:ascii="Times New Roman" w:eastAsia="Times New Roman" w:hAnsi="Times New Roman" w:cs="Times New Roman"/>
          <w:i/>
          <w:color w:val="000000"/>
          <w:sz w:val="24"/>
          <w:szCs w:val="24"/>
          <w:lang w:eastAsia="ru-RU"/>
        </w:rPr>
        <w:t>Рисунок 1</w:t>
      </w:r>
    </w:p>
    <w:p w:rsidR="003448DB" w:rsidRPr="00583A5B" w:rsidRDefault="00C40130" w:rsidP="00C40130">
      <w:pPr>
        <w:jc w:val="center"/>
        <w:rPr>
          <w:rFonts w:ascii="Times New Roman" w:hAnsi="Times New Roman" w:cs="Times New Roman"/>
          <w:sz w:val="24"/>
          <w:szCs w:val="24"/>
        </w:rPr>
      </w:pPr>
      <w:r w:rsidRPr="00583A5B">
        <w:rPr>
          <w:rFonts w:ascii="Times New Roman" w:hAnsi="Times New Roman" w:cs="Times New Roman"/>
          <w:sz w:val="24"/>
          <w:szCs w:val="24"/>
        </w:rPr>
        <w:t>Расположение Удомельского городского округа в составе Тверской области</w:t>
      </w:r>
    </w:p>
    <w:p w:rsidR="00C40130" w:rsidRDefault="00C40130" w:rsidP="00C40130">
      <w:pPr>
        <w:jc w:val="center"/>
        <w:rPr>
          <w:rFonts w:ascii="Times New Roman" w:hAnsi="Times New Roman" w:cs="Times New Roman"/>
        </w:rPr>
      </w:pPr>
      <w:r w:rsidRPr="00C40130">
        <w:rPr>
          <w:rFonts w:ascii="Times New Roman" w:hAnsi="Times New Roman" w:cs="Times New Roman"/>
          <w:noProof/>
          <w:sz w:val="16"/>
          <w:szCs w:val="16"/>
          <w:lang w:eastAsia="ru-RU"/>
        </w:rPr>
        <w:lastRenderedPageBreak/>
        <w:drawing>
          <wp:inline distT="0" distB="0" distL="0" distR="0">
            <wp:extent cx="4162425" cy="3191046"/>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7520" cy="3194952"/>
                    </a:xfrm>
                    <a:prstGeom prst="rect">
                      <a:avLst/>
                    </a:prstGeom>
                    <a:noFill/>
                    <a:ln>
                      <a:noFill/>
                    </a:ln>
                  </pic:spPr>
                </pic:pic>
              </a:graphicData>
            </a:graphic>
          </wp:inline>
        </w:drawing>
      </w:r>
    </w:p>
    <w:p w:rsidR="00BB38A3" w:rsidRDefault="00BB38A3" w:rsidP="003A307B">
      <w:pPr>
        <w:ind w:firstLine="708"/>
        <w:jc w:val="both"/>
        <w:rPr>
          <w:rFonts w:ascii="Times New Roman" w:hAnsi="Times New Roman" w:cs="Times New Roman"/>
          <w:sz w:val="28"/>
          <w:szCs w:val="28"/>
        </w:rPr>
      </w:pPr>
      <w:r w:rsidRPr="00BB38A3">
        <w:rPr>
          <w:rFonts w:ascii="Times New Roman" w:hAnsi="Times New Roman" w:cs="Times New Roman"/>
          <w:sz w:val="28"/>
          <w:szCs w:val="28"/>
        </w:rPr>
        <w:t xml:space="preserve">Современный опорный каркас </w:t>
      </w:r>
      <w:r>
        <w:rPr>
          <w:rFonts w:ascii="Times New Roman" w:hAnsi="Times New Roman" w:cs="Times New Roman"/>
          <w:sz w:val="28"/>
          <w:szCs w:val="28"/>
        </w:rPr>
        <w:t>Удомельского городского округа</w:t>
      </w:r>
      <w:r w:rsidRPr="00BB38A3">
        <w:rPr>
          <w:rFonts w:ascii="Times New Roman" w:hAnsi="Times New Roman" w:cs="Times New Roman"/>
          <w:sz w:val="28"/>
          <w:szCs w:val="28"/>
        </w:rPr>
        <w:t xml:space="preserve"> имеет точечно-лучевую моноцентрическую структуру. Главным компоновочным центром опорного каркаса является административный центр </w:t>
      </w:r>
      <w:r>
        <w:rPr>
          <w:rFonts w:ascii="Times New Roman" w:hAnsi="Times New Roman" w:cs="Times New Roman"/>
          <w:sz w:val="28"/>
          <w:szCs w:val="28"/>
        </w:rPr>
        <w:t>–</w:t>
      </w:r>
      <w:r w:rsidRPr="00BB38A3">
        <w:rPr>
          <w:rFonts w:ascii="Times New Roman" w:hAnsi="Times New Roman" w:cs="Times New Roman"/>
          <w:sz w:val="28"/>
          <w:szCs w:val="28"/>
        </w:rPr>
        <w:t xml:space="preserve"> город</w:t>
      </w:r>
      <w:r>
        <w:rPr>
          <w:rFonts w:ascii="Times New Roman" w:hAnsi="Times New Roman" w:cs="Times New Roman"/>
          <w:sz w:val="28"/>
          <w:szCs w:val="28"/>
        </w:rPr>
        <w:t xml:space="preserve"> Удомля.</w:t>
      </w:r>
      <w:r w:rsidRPr="00BB38A3">
        <w:rPr>
          <w:rFonts w:ascii="Times New Roman" w:hAnsi="Times New Roman" w:cs="Times New Roman"/>
          <w:sz w:val="28"/>
          <w:szCs w:val="28"/>
        </w:rPr>
        <w:t xml:space="preserve">В </w:t>
      </w:r>
      <w:r w:rsidR="00EA5552">
        <w:rPr>
          <w:rFonts w:ascii="Times New Roman" w:hAnsi="Times New Roman" w:cs="Times New Roman"/>
          <w:sz w:val="28"/>
          <w:szCs w:val="28"/>
        </w:rPr>
        <w:t xml:space="preserve">городе </w:t>
      </w:r>
      <w:r w:rsidRPr="00BB38A3">
        <w:rPr>
          <w:rFonts w:ascii="Times New Roman" w:hAnsi="Times New Roman" w:cs="Times New Roman"/>
          <w:sz w:val="28"/>
          <w:szCs w:val="28"/>
        </w:rPr>
        <w:t xml:space="preserve"> сосредоточен весь промышленный потенциал </w:t>
      </w:r>
      <w:r w:rsidR="00EA5552">
        <w:rPr>
          <w:rFonts w:ascii="Times New Roman" w:hAnsi="Times New Roman" w:cs="Times New Roman"/>
          <w:sz w:val="28"/>
          <w:szCs w:val="28"/>
        </w:rPr>
        <w:t>городского округа</w:t>
      </w:r>
      <w:r w:rsidRPr="00BB38A3">
        <w:rPr>
          <w:rFonts w:ascii="Times New Roman" w:hAnsi="Times New Roman" w:cs="Times New Roman"/>
          <w:sz w:val="28"/>
          <w:szCs w:val="28"/>
        </w:rPr>
        <w:t xml:space="preserve">, </w:t>
      </w:r>
      <w:r w:rsidR="00EA5552">
        <w:rPr>
          <w:rFonts w:ascii="Times New Roman" w:hAnsi="Times New Roman" w:cs="Times New Roman"/>
          <w:sz w:val="28"/>
          <w:szCs w:val="28"/>
        </w:rPr>
        <w:t>он</w:t>
      </w:r>
      <w:r w:rsidRPr="00BB38A3">
        <w:rPr>
          <w:rFonts w:ascii="Times New Roman" w:hAnsi="Times New Roman" w:cs="Times New Roman"/>
          <w:sz w:val="28"/>
          <w:szCs w:val="28"/>
        </w:rPr>
        <w:t xml:space="preserve"> выполняет функции административно-территориального, промышленного, делового и культурного центра, имеет наиболее развитую социальную инфраструктуру</w:t>
      </w:r>
      <w:r w:rsidR="00EA5552">
        <w:rPr>
          <w:rFonts w:ascii="Times New Roman" w:hAnsi="Times New Roman" w:cs="Times New Roman"/>
          <w:sz w:val="28"/>
          <w:szCs w:val="28"/>
        </w:rPr>
        <w:t>.</w:t>
      </w:r>
      <w:r w:rsidR="002F3B08" w:rsidRPr="002F3B08">
        <w:rPr>
          <w:rFonts w:ascii="Times New Roman" w:hAnsi="Times New Roman" w:cs="Times New Roman"/>
          <w:sz w:val="28"/>
          <w:szCs w:val="28"/>
        </w:rPr>
        <w:t>Удомельский городской округ</w:t>
      </w:r>
      <w:r w:rsidR="002F3B08">
        <w:rPr>
          <w:rFonts w:ascii="Times New Roman" w:hAnsi="Times New Roman" w:cs="Times New Roman"/>
          <w:sz w:val="28"/>
          <w:szCs w:val="28"/>
        </w:rPr>
        <w:t xml:space="preserve"> в </w:t>
      </w:r>
      <w:r w:rsidR="002F3B08" w:rsidRPr="002F3B08">
        <w:rPr>
          <w:rFonts w:ascii="Times New Roman" w:hAnsi="Times New Roman" w:cs="Times New Roman"/>
          <w:sz w:val="28"/>
          <w:szCs w:val="28"/>
        </w:rPr>
        <w:t>полной мере располагает необходимыми ресурсами и условиями для своего поступательного развития</w:t>
      </w:r>
      <w:r w:rsidR="00E02486">
        <w:rPr>
          <w:rFonts w:ascii="Times New Roman" w:hAnsi="Times New Roman" w:cs="Times New Roman"/>
          <w:sz w:val="28"/>
          <w:szCs w:val="28"/>
        </w:rPr>
        <w:t>.</w:t>
      </w:r>
    </w:p>
    <w:p w:rsidR="002141B4" w:rsidRPr="002141B4" w:rsidRDefault="002141B4" w:rsidP="002141B4">
      <w:pPr>
        <w:jc w:val="center"/>
        <w:rPr>
          <w:rFonts w:ascii="Times New Roman" w:hAnsi="Times New Roman" w:cs="Times New Roman"/>
          <w:sz w:val="28"/>
          <w:szCs w:val="28"/>
        </w:rPr>
      </w:pPr>
      <w:r w:rsidRPr="002141B4">
        <w:rPr>
          <w:rFonts w:ascii="Times New Roman" w:hAnsi="Times New Roman" w:cs="Times New Roman"/>
          <w:sz w:val="28"/>
          <w:szCs w:val="28"/>
        </w:rPr>
        <w:t>Глава 1.</w:t>
      </w:r>
      <w:r w:rsidR="002307E3">
        <w:rPr>
          <w:rFonts w:ascii="Times New Roman" w:hAnsi="Times New Roman" w:cs="Times New Roman"/>
          <w:sz w:val="28"/>
          <w:szCs w:val="28"/>
        </w:rPr>
        <w:t xml:space="preserve"> </w:t>
      </w:r>
      <w:r w:rsidRPr="002141B4">
        <w:rPr>
          <w:rFonts w:ascii="Times New Roman" w:eastAsia="Times New Roman" w:hAnsi="Times New Roman" w:cs="Times New Roman"/>
          <w:sz w:val="28"/>
          <w:szCs w:val="28"/>
          <w:lang w:eastAsia="ru-RU"/>
        </w:rPr>
        <w:t>Демографическая ситуация</w:t>
      </w:r>
    </w:p>
    <w:p w:rsidR="002141B4" w:rsidRPr="002141B4" w:rsidRDefault="002141B4" w:rsidP="004015E4">
      <w:pPr>
        <w:widowControl w:val="0"/>
        <w:spacing w:after="0"/>
        <w:ind w:firstLine="709"/>
        <w:jc w:val="both"/>
        <w:rPr>
          <w:rFonts w:ascii="Times New Roman" w:eastAsia="Times New Roman" w:hAnsi="Times New Roman" w:cs="Times New Roman"/>
          <w:sz w:val="28"/>
          <w:szCs w:val="28"/>
          <w:lang w:eastAsia="ru-RU"/>
        </w:rPr>
      </w:pPr>
      <w:r w:rsidRPr="002141B4">
        <w:rPr>
          <w:rFonts w:ascii="Times New Roman" w:eastAsia="Times New Roman" w:hAnsi="Times New Roman" w:cs="Times New Roman"/>
          <w:sz w:val="28"/>
          <w:szCs w:val="28"/>
          <w:lang w:eastAsia="ru-RU"/>
        </w:rPr>
        <w:t xml:space="preserve">Демографическая ситуация в </w:t>
      </w:r>
      <w:r>
        <w:rPr>
          <w:rFonts w:ascii="Times New Roman" w:eastAsia="Times New Roman" w:hAnsi="Times New Roman" w:cs="Times New Roman"/>
          <w:sz w:val="28"/>
          <w:szCs w:val="28"/>
          <w:lang w:eastAsia="ru-RU"/>
        </w:rPr>
        <w:t>округе</w:t>
      </w:r>
      <w:r w:rsidRPr="002141B4">
        <w:rPr>
          <w:rFonts w:ascii="Times New Roman" w:eastAsia="Times New Roman" w:hAnsi="Times New Roman" w:cs="Times New Roman"/>
          <w:sz w:val="28"/>
          <w:szCs w:val="28"/>
          <w:lang w:eastAsia="ru-RU"/>
        </w:rPr>
        <w:t xml:space="preserve"> за последние годы характеризовалась продолжающимся процессом сокращения численности населения в результате естественной и миграционной убыли.</w:t>
      </w:r>
    </w:p>
    <w:p w:rsidR="002141B4" w:rsidRPr="002141B4" w:rsidRDefault="002141B4" w:rsidP="004015E4">
      <w:pPr>
        <w:widowControl w:val="0"/>
        <w:spacing w:after="0"/>
        <w:ind w:firstLine="709"/>
        <w:jc w:val="both"/>
        <w:rPr>
          <w:rFonts w:ascii="Times New Roman" w:eastAsia="Times New Roman" w:hAnsi="Times New Roman" w:cs="Times New Roman"/>
          <w:sz w:val="28"/>
          <w:szCs w:val="28"/>
          <w:lang w:eastAsia="ru-RU"/>
        </w:rPr>
      </w:pPr>
      <w:r w:rsidRPr="002141B4">
        <w:rPr>
          <w:rFonts w:ascii="Times New Roman" w:eastAsia="Times New Roman" w:hAnsi="Times New Roman" w:cs="Times New Roman"/>
          <w:sz w:val="28"/>
          <w:szCs w:val="28"/>
          <w:lang w:eastAsia="ru-RU"/>
        </w:rPr>
        <w:t>По данным Удомельского отдела ЗАГС в 201</w:t>
      </w:r>
      <w:r w:rsidR="0045050F">
        <w:rPr>
          <w:rFonts w:ascii="Times New Roman" w:eastAsia="Times New Roman" w:hAnsi="Times New Roman" w:cs="Times New Roman"/>
          <w:sz w:val="28"/>
          <w:szCs w:val="28"/>
          <w:lang w:eastAsia="ru-RU"/>
        </w:rPr>
        <w:t>6</w:t>
      </w:r>
      <w:r w:rsidRPr="002141B4">
        <w:rPr>
          <w:rFonts w:ascii="Times New Roman" w:eastAsia="Times New Roman" w:hAnsi="Times New Roman" w:cs="Times New Roman"/>
          <w:sz w:val="28"/>
          <w:szCs w:val="28"/>
          <w:lang w:eastAsia="ru-RU"/>
        </w:rPr>
        <w:t xml:space="preserve"> году в </w:t>
      </w:r>
      <w:r w:rsidR="005617AD">
        <w:rPr>
          <w:rFonts w:ascii="Times New Roman" w:eastAsia="Times New Roman" w:hAnsi="Times New Roman" w:cs="Times New Roman"/>
          <w:sz w:val="28"/>
          <w:szCs w:val="28"/>
          <w:lang w:eastAsia="ru-RU"/>
        </w:rPr>
        <w:t>округе</w:t>
      </w:r>
      <w:r w:rsidRPr="002141B4">
        <w:rPr>
          <w:rFonts w:ascii="Times New Roman" w:eastAsia="Times New Roman" w:hAnsi="Times New Roman" w:cs="Times New Roman"/>
          <w:sz w:val="28"/>
          <w:szCs w:val="28"/>
          <w:lang w:eastAsia="ru-RU"/>
        </w:rPr>
        <w:t xml:space="preserve"> родилось </w:t>
      </w:r>
      <w:r w:rsidR="00426168">
        <w:rPr>
          <w:rFonts w:ascii="Times New Roman" w:eastAsia="Times New Roman" w:hAnsi="Times New Roman" w:cs="Times New Roman"/>
          <w:sz w:val="28"/>
          <w:szCs w:val="28"/>
          <w:lang w:eastAsia="ru-RU"/>
        </w:rPr>
        <w:t>429</w:t>
      </w:r>
      <w:r w:rsidRPr="002141B4">
        <w:rPr>
          <w:rFonts w:ascii="Times New Roman" w:eastAsia="Times New Roman" w:hAnsi="Times New Roman" w:cs="Times New Roman"/>
          <w:sz w:val="28"/>
          <w:szCs w:val="28"/>
          <w:lang w:eastAsia="ru-RU"/>
        </w:rPr>
        <w:t xml:space="preserve"> человек, по сравнению с 201</w:t>
      </w:r>
      <w:r w:rsidR="00426168">
        <w:rPr>
          <w:rFonts w:ascii="Times New Roman" w:eastAsia="Times New Roman" w:hAnsi="Times New Roman" w:cs="Times New Roman"/>
          <w:sz w:val="28"/>
          <w:szCs w:val="28"/>
          <w:lang w:eastAsia="ru-RU"/>
        </w:rPr>
        <w:t>5</w:t>
      </w:r>
      <w:r w:rsidRPr="002141B4">
        <w:rPr>
          <w:rFonts w:ascii="Times New Roman" w:eastAsia="Times New Roman" w:hAnsi="Times New Roman" w:cs="Times New Roman"/>
          <w:sz w:val="28"/>
          <w:szCs w:val="28"/>
          <w:lang w:eastAsia="ru-RU"/>
        </w:rPr>
        <w:t xml:space="preserve"> годом рождаемость у</w:t>
      </w:r>
      <w:r w:rsidR="00426168">
        <w:rPr>
          <w:rFonts w:ascii="Times New Roman" w:eastAsia="Times New Roman" w:hAnsi="Times New Roman" w:cs="Times New Roman"/>
          <w:sz w:val="28"/>
          <w:szCs w:val="28"/>
          <w:lang w:eastAsia="ru-RU"/>
        </w:rPr>
        <w:t>меньшилась</w:t>
      </w:r>
      <w:r w:rsidRPr="002141B4">
        <w:rPr>
          <w:rFonts w:ascii="Times New Roman" w:eastAsia="Times New Roman" w:hAnsi="Times New Roman" w:cs="Times New Roman"/>
          <w:sz w:val="28"/>
          <w:szCs w:val="28"/>
          <w:lang w:eastAsia="ru-RU"/>
        </w:rPr>
        <w:t xml:space="preserve"> на </w:t>
      </w:r>
      <w:r w:rsidR="00426168">
        <w:rPr>
          <w:rFonts w:ascii="Times New Roman" w:eastAsia="Times New Roman" w:hAnsi="Times New Roman" w:cs="Times New Roman"/>
          <w:sz w:val="28"/>
          <w:szCs w:val="28"/>
          <w:lang w:eastAsia="ru-RU"/>
        </w:rPr>
        <w:t>6</w:t>
      </w:r>
      <w:r w:rsidRPr="002141B4">
        <w:rPr>
          <w:rFonts w:ascii="Times New Roman" w:eastAsia="Times New Roman" w:hAnsi="Times New Roman" w:cs="Times New Roman"/>
          <w:sz w:val="28"/>
          <w:szCs w:val="28"/>
          <w:lang w:eastAsia="ru-RU"/>
        </w:rPr>
        <w:t>,0%.</w:t>
      </w:r>
      <w:r w:rsidR="005617AD" w:rsidRPr="005617AD">
        <w:rPr>
          <w:rFonts w:ascii="Times New Roman" w:hAnsi="Times New Roman" w:cs="Times New Roman"/>
          <w:sz w:val="28"/>
          <w:szCs w:val="28"/>
        </w:rPr>
        <w:t>В 2017 году</w:t>
      </w:r>
      <w:r w:rsidR="005617AD">
        <w:rPr>
          <w:rFonts w:ascii="Times New Roman" w:hAnsi="Times New Roman" w:cs="Times New Roman"/>
          <w:sz w:val="28"/>
          <w:szCs w:val="28"/>
        </w:rPr>
        <w:t xml:space="preserve"> родилось еще меньше  - 345 человек, рождаемость уменьшилась на 19,5 % к предыдущему году. </w:t>
      </w:r>
      <w:r w:rsidR="006C4A23" w:rsidRPr="005617AD">
        <w:rPr>
          <w:rFonts w:ascii="Times New Roman" w:eastAsia="Times New Roman" w:hAnsi="Times New Roman" w:cs="Times New Roman"/>
          <w:sz w:val="28"/>
          <w:szCs w:val="28"/>
          <w:lang w:eastAsia="ru-RU"/>
        </w:rPr>
        <w:t>Снижение</w:t>
      </w:r>
      <w:r w:rsidR="006C4A23" w:rsidRPr="006C4A23">
        <w:rPr>
          <w:rFonts w:ascii="Times New Roman" w:eastAsia="Times New Roman" w:hAnsi="Times New Roman" w:cs="Times New Roman"/>
          <w:sz w:val="28"/>
          <w:szCs w:val="28"/>
          <w:lang w:eastAsia="ru-RU"/>
        </w:rPr>
        <w:t xml:space="preserve"> рождаемости объясняется снижением численности женщин репродуктивного возраста на прогнозируемый период</w:t>
      </w:r>
      <w:r w:rsidR="006C4A23">
        <w:rPr>
          <w:rFonts w:ascii="Times New Roman" w:eastAsia="Times New Roman" w:hAnsi="Times New Roman" w:cs="Times New Roman"/>
          <w:sz w:val="28"/>
          <w:szCs w:val="28"/>
          <w:lang w:eastAsia="ru-RU"/>
        </w:rPr>
        <w:t>.</w:t>
      </w:r>
      <w:r w:rsidRPr="002141B4">
        <w:rPr>
          <w:rFonts w:ascii="Times New Roman" w:eastAsia="Times New Roman" w:hAnsi="Times New Roman" w:cs="Times New Roman"/>
          <w:sz w:val="28"/>
          <w:szCs w:val="28"/>
          <w:lang w:eastAsia="ru-RU"/>
        </w:rPr>
        <w:t xml:space="preserve"> Отрицательным моментом является превышение смертности над рождаемостью. Смертность превысила рождаемость в 1,</w:t>
      </w:r>
      <w:r w:rsidR="00E07E87">
        <w:rPr>
          <w:rFonts w:ascii="Times New Roman" w:eastAsia="Times New Roman" w:hAnsi="Times New Roman" w:cs="Times New Roman"/>
          <w:sz w:val="28"/>
          <w:szCs w:val="28"/>
          <w:lang w:eastAsia="ru-RU"/>
        </w:rPr>
        <w:t>5</w:t>
      </w:r>
      <w:r w:rsidRPr="002141B4">
        <w:rPr>
          <w:rFonts w:ascii="Times New Roman" w:eastAsia="Times New Roman" w:hAnsi="Times New Roman" w:cs="Times New Roman"/>
          <w:sz w:val="28"/>
          <w:szCs w:val="28"/>
          <w:lang w:eastAsia="ru-RU"/>
        </w:rPr>
        <w:t xml:space="preserve"> раза </w:t>
      </w:r>
      <w:r w:rsidR="00426168">
        <w:rPr>
          <w:rFonts w:ascii="Times New Roman" w:eastAsia="Times New Roman" w:hAnsi="Times New Roman" w:cs="Times New Roman"/>
          <w:sz w:val="28"/>
          <w:szCs w:val="28"/>
          <w:lang w:eastAsia="ru-RU"/>
        </w:rPr>
        <w:t>к уровню</w:t>
      </w:r>
      <w:r w:rsidRPr="002141B4">
        <w:rPr>
          <w:rFonts w:ascii="Times New Roman" w:eastAsia="Times New Roman" w:hAnsi="Times New Roman" w:cs="Times New Roman"/>
          <w:sz w:val="28"/>
          <w:szCs w:val="28"/>
          <w:lang w:eastAsia="ru-RU"/>
        </w:rPr>
        <w:t xml:space="preserve"> 201</w:t>
      </w:r>
      <w:r w:rsidR="00E07E87">
        <w:rPr>
          <w:rFonts w:ascii="Times New Roman" w:eastAsia="Times New Roman" w:hAnsi="Times New Roman" w:cs="Times New Roman"/>
          <w:sz w:val="28"/>
          <w:szCs w:val="28"/>
          <w:lang w:eastAsia="ru-RU"/>
        </w:rPr>
        <w:t>6</w:t>
      </w:r>
      <w:r w:rsidRPr="002141B4">
        <w:rPr>
          <w:rFonts w:ascii="Times New Roman" w:eastAsia="Times New Roman" w:hAnsi="Times New Roman" w:cs="Times New Roman"/>
          <w:sz w:val="28"/>
          <w:szCs w:val="28"/>
          <w:lang w:eastAsia="ru-RU"/>
        </w:rPr>
        <w:t xml:space="preserve"> года</w:t>
      </w:r>
      <w:r w:rsidR="00E07E87">
        <w:rPr>
          <w:rFonts w:ascii="Times New Roman" w:eastAsia="Times New Roman" w:hAnsi="Times New Roman" w:cs="Times New Roman"/>
          <w:sz w:val="28"/>
          <w:szCs w:val="28"/>
          <w:lang w:eastAsia="ru-RU"/>
        </w:rPr>
        <w:t>.</w:t>
      </w:r>
      <w:r w:rsidR="002E0399">
        <w:rPr>
          <w:rFonts w:ascii="Times New Roman" w:eastAsia="Times New Roman" w:hAnsi="Times New Roman" w:cs="Times New Roman"/>
          <w:sz w:val="28"/>
          <w:szCs w:val="28"/>
          <w:lang w:eastAsia="ru-RU"/>
        </w:rPr>
        <w:t xml:space="preserve"> </w:t>
      </w:r>
      <w:r w:rsidR="0052410A">
        <w:rPr>
          <w:rFonts w:ascii="Times New Roman" w:hAnsi="Times New Roman" w:cs="Times New Roman"/>
          <w:sz w:val="28"/>
          <w:szCs w:val="28"/>
        </w:rPr>
        <w:t xml:space="preserve">На </w:t>
      </w:r>
      <w:r w:rsidR="0052410A" w:rsidRPr="0052410A">
        <w:rPr>
          <w:rFonts w:ascii="Times New Roman" w:eastAsia="Times New Roman" w:hAnsi="Times New Roman" w:cs="Times New Roman"/>
          <w:sz w:val="28"/>
          <w:szCs w:val="28"/>
          <w:lang w:eastAsia="ru-RU"/>
        </w:rPr>
        <w:t xml:space="preserve">фоне небольших показателей рождаемости большую тревогу вызывает высокий уровень смертности. Сложившаяся естественная убыль населения характерна не только для </w:t>
      </w:r>
      <w:r w:rsidR="0052410A">
        <w:rPr>
          <w:rFonts w:ascii="Times New Roman" w:eastAsia="Times New Roman" w:hAnsi="Times New Roman" w:cs="Times New Roman"/>
          <w:sz w:val="28"/>
          <w:szCs w:val="28"/>
          <w:lang w:eastAsia="ru-RU"/>
        </w:rPr>
        <w:t>Удомельского городского округа</w:t>
      </w:r>
      <w:r w:rsidR="0052410A" w:rsidRPr="0052410A">
        <w:rPr>
          <w:rFonts w:ascii="Times New Roman" w:eastAsia="Times New Roman" w:hAnsi="Times New Roman" w:cs="Times New Roman"/>
          <w:sz w:val="28"/>
          <w:szCs w:val="28"/>
          <w:lang w:eastAsia="ru-RU"/>
        </w:rPr>
        <w:t>, но и для всей Тверской области в целом. Основными причинами естественной убыли населения являются</w:t>
      </w:r>
      <w:r w:rsidR="000B75A6">
        <w:rPr>
          <w:rFonts w:ascii="Times New Roman" w:eastAsia="Times New Roman" w:hAnsi="Times New Roman" w:cs="Times New Roman"/>
          <w:sz w:val="28"/>
          <w:szCs w:val="28"/>
          <w:lang w:eastAsia="ru-RU"/>
        </w:rPr>
        <w:t>:</w:t>
      </w:r>
      <w:r w:rsidR="0052410A" w:rsidRPr="0052410A">
        <w:rPr>
          <w:rFonts w:ascii="Times New Roman" w:eastAsia="Times New Roman" w:hAnsi="Times New Roman" w:cs="Times New Roman"/>
          <w:sz w:val="28"/>
          <w:szCs w:val="28"/>
          <w:lang w:eastAsia="ru-RU"/>
        </w:rPr>
        <w:t xml:space="preserve"> уменьшения  </w:t>
      </w:r>
      <w:r w:rsidR="0052410A" w:rsidRPr="0052410A">
        <w:rPr>
          <w:rFonts w:ascii="Times New Roman" w:eastAsia="Times New Roman" w:hAnsi="Times New Roman" w:cs="Times New Roman"/>
          <w:sz w:val="28"/>
          <w:szCs w:val="28"/>
          <w:lang w:eastAsia="ru-RU"/>
        </w:rPr>
        <w:lastRenderedPageBreak/>
        <w:t>продолжительности  жизни,  низк</w:t>
      </w:r>
      <w:r w:rsidR="0052410A">
        <w:rPr>
          <w:rFonts w:ascii="Times New Roman" w:eastAsia="Times New Roman" w:hAnsi="Times New Roman" w:cs="Times New Roman"/>
          <w:sz w:val="28"/>
          <w:szCs w:val="28"/>
          <w:lang w:eastAsia="ru-RU"/>
        </w:rPr>
        <w:t>ие</w:t>
      </w:r>
      <w:r w:rsidR="0052410A" w:rsidRPr="0052410A">
        <w:rPr>
          <w:rFonts w:ascii="Times New Roman" w:eastAsia="Times New Roman" w:hAnsi="Times New Roman" w:cs="Times New Roman"/>
          <w:sz w:val="28"/>
          <w:szCs w:val="28"/>
          <w:lang w:eastAsia="ru-RU"/>
        </w:rPr>
        <w:t>показатели  рождаемости  и  высокие  показатели  смертности,  в  результате  чего не обеспечивается воспроизводство населения</w:t>
      </w:r>
      <w:r w:rsidR="0052410A">
        <w:rPr>
          <w:rFonts w:ascii="Times New Roman" w:eastAsia="Times New Roman" w:hAnsi="Times New Roman" w:cs="Times New Roman"/>
          <w:sz w:val="28"/>
          <w:szCs w:val="28"/>
          <w:lang w:eastAsia="ru-RU"/>
        </w:rPr>
        <w:t>.</w:t>
      </w:r>
    </w:p>
    <w:p w:rsidR="002746FB" w:rsidRPr="00583A5B" w:rsidRDefault="002746FB" w:rsidP="002746FB">
      <w:pPr>
        <w:spacing w:after="0" w:line="240" w:lineRule="auto"/>
        <w:ind w:firstLine="708"/>
        <w:jc w:val="right"/>
        <w:rPr>
          <w:rFonts w:ascii="Times New Roman" w:eastAsia="Times New Roman" w:hAnsi="Times New Roman" w:cs="Times New Roman"/>
          <w:i/>
          <w:color w:val="000000"/>
          <w:sz w:val="24"/>
          <w:szCs w:val="24"/>
          <w:lang w:eastAsia="ru-RU"/>
        </w:rPr>
      </w:pPr>
      <w:r w:rsidRPr="00583A5B">
        <w:rPr>
          <w:rFonts w:ascii="Times New Roman" w:eastAsia="Times New Roman" w:hAnsi="Times New Roman" w:cs="Times New Roman"/>
          <w:i/>
          <w:color w:val="000000"/>
          <w:sz w:val="24"/>
          <w:szCs w:val="24"/>
          <w:lang w:eastAsia="ru-RU"/>
        </w:rPr>
        <w:t xml:space="preserve">Рисунок </w:t>
      </w:r>
      <w:r>
        <w:rPr>
          <w:rFonts w:ascii="Times New Roman" w:eastAsia="Times New Roman" w:hAnsi="Times New Roman" w:cs="Times New Roman"/>
          <w:i/>
          <w:color w:val="000000"/>
          <w:sz w:val="24"/>
          <w:szCs w:val="24"/>
          <w:lang w:eastAsia="ru-RU"/>
        </w:rPr>
        <w:t>2</w:t>
      </w:r>
    </w:p>
    <w:p w:rsidR="00D03DE0" w:rsidRDefault="00D03DE0" w:rsidP="002141B4">
      <w:pPr>
        <w:spacing w:after="0" w:line="240" w:lineRule="auto"/>
        <w:jc w:val="center"/>
        <w:rPr>
          <w:rFonts w:ascii="Times New Roman" w:eastAsia="Times New Roman" w:hAnsi="Times New Roman" w:cs="Times New Roman"/>
          <w:b/>
          <w:sz w:val="24"/>
          <w:szCs w:val="24"/>
          <w:lang w:eastAsia="ru-RU"/>
        </w:rPr>
      </w:pPr>
    </w:p>
    <w:p w:rsidR="002141B4" w:rsidRPr="002141B4" w:rsidRDefault="002141B4" w:rsidP="002141B4">
      <w:pPr>
        <w:spacing w:after="0" w:line="240" w:lineRule="auto"/>
        <w:jc w:val="center"/>
        <w:rPr>
          <w:rFonts w:ascii="Times New Roman" w:eastAsia="Times New Roman" w:hAnsi="Times New Roman" w:cs="Times New Roman"/>
          <w:b/>
          <w:sz w:val="24"/>
          <w:szCs w:val="24"/>
          <w:lang w:eastAsia="ru-RU"/>
        </w:rPr>
      </w:pPr>
      <w:r w:rsidRPr="002141B4">
        <w:rPr>
          <w:rFonts w:ascii="Times New Roman" w:eastAsia="Times New Roman" w:hAnsi="Times New Roman" w:cs="Times New Roman"/>
          <w:b/>
          <w:sz w:val="24"/>
          <w:szCs w:val="24"/>
          <w:lang w:eastAsia="ru-RU"/>
        </w:rPr>
        <w:t xml:space="preserve">Динамика рождаемости и смертности </w:t>
      </w:r>
    </w:p>
    <w:p w:rsidR="002141B4" w:rsidRDefault="007C5F4E" w:rsidP="002141B4">
      <w:pPr>
        <w:tabs>
          <w:tab w:val="left" w:pos="297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6410325" cy="25241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C5F4E" w:rsidRPr="002141B4" w:rsidRDefault="007C5F4E" w:rsidP="002141B4">
      <w:pPr>
        <w:tabs>
          <w:tab w:val="left" w:pos="297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F0077" w:rsidRPr="00AF0077" w:rsidRDefault="002141B4" w:rsidP="004F6B64">
      <w:pPr>
        <w:spacing w:after="0"/>
        <w:ind w:firstLine="708"/>
        <w:jc w:val="both"/>
        <w:rPr>
          <w:rFonts w:ascii="Times New Roman" w:eastAsia="Times New Roman" w:hAnsi="Times New Roman" w:cs="Times New Roman"/>
          <w:sz w:val="28"/>
          <w:szCs w:val="28"/>
          <w:lang w:eastAsia="ru-RU"/>
        </w:rPr>
      </w:pPr>
      <w:r w:rsidRPr="002141B4">
        <w:rPr>
          <w:rFonts w:ascii="Times New Roman" w:eastAsia="Times New Roman" w:hAnsi="Times New Roman" w:cs="Times New Roman"/>
          <w:sz w:val="28"/>
          <w:szCs w:val="28"/>
          <w:lang w:eastAsia="ru-RU"/>
        </w:rPr>
        <w:t xml:space="preserve">Миграционный прирост населения также влияет на демографический потенциал </w:t>
      </w:r>
      <w:r w:rsidR="00583A5B">
        <w:rPr>
          <w:rFonts w:ascii="Times New Roman" w:eastAsia="Times New Roman" w:hAnsi="Times New Roman" w:cs="Times New Roman"/>
          <w:sz w:val="28"/>
          <w:szCs w:val="28"/>
          <w:lang w:eastAsia="ru-RU"/>
        </w:rPr>
        <w:t>округа</w:t>
      </w:r>
      <w:r w:rsidRPr="002141B4">
        <w:rPr>
          <w:rFonts w:ascii="Times New Roman" w:eastAsia="Times New Roman" w:hAnsi="Times New Roman" w:cs="Times New Roman"/>
          <w:sz w:val="28"/>
          <w:szCs w:val="28"/>
          <w:lang w:eastAsia="ru-RU"/>
        </w:rPr>
        <w:t>. В целом положительное или отрицательное сальдо миграции зависит не только от уровня жизни, характерного для муниципального образования, но и от возможностей его экономики.</w:t>
      </w:r>
      <w:r w:rsidR="00583A5B" w:rsidRPr="00583A5B">
        <w:rPr>
          <w:rFonts w:ascii="Times New Roman" w:eastAsia="Times New Roman" w:hAnsi="Times New Roman" w:cs="Times New Roman"/>
          <w:sz w:val="28"/>
          <w:szCs w:val="28"/>
          <w:lang w:eastAsia="ru-RU"/>
        </w:rPr>
        <w:t xml:space="preserve"> На территории Удомельского</w:t>
      </w:r>
      <w:r w:rsidR="00583A5B">
        <w:rPr>
          <w:rFonts w:ascii="Times New Roman" w:eastAsia="Times New Roman" w:hAnsi="Times New Roman" w:cs="Times New Roman"/>
          <w:sz w:val="28"/>
          <w:szCs w:val="28"/>
          <w:lang w:eastAsia="ru-RU"/>
        </w:rPr>
        <w:t>городского округа</w:t>
      </w:r>
      <w:r w:rsidR="00583A5B" w:rsidRPr="00583A5B">
        <w:rPr>
          <w:rFonts w:ascii="Times New Roman" w:eastAsia="Times New Roman" w:hAnsi="Times New Roman" w:cs="Times New Roman"/>
          <w:sz w:val="28"/>
          <w:szCs w:val="28"/>
          <w:lang w:eastAsia="ru-RU"/>
        </w:rPr>
        <w:t xml:space="preserve"> отсутствуют объемы  строительно - монтажных работ,   специалисты строительных организаций в поисках работы уезжают на другие строящиеся объекты атомной энергетики. Молодежь по окончании школы также уезжает за пределы </w:t>
      </w:r>
      <w:r w:rsidR="00583A5B">
        <w:rPr>
          <w:rFonts w:ascii="Times New Roman" w:eastAsia="Times New Roman" w:hAnsi="Times New Roman" w:cs="Times New Roman"/>
          <w:sz w:val="28"/>
          <w:szCs w:val="28"/>
          <w:lang w:eastAsia="ru-RU"/>
        </w:rPr>
        <w:t>округа</w:t>
      </w:r>
      <w:r w:rsidR="00583A5B" w:rsidRPr="00583A5B">
        <w:rPr>
          <w:rFonts w:ascii="Times New Roman" w:eastAsia="Times New Roman" w:hAnsi="Times New Roman" w:cs="Times New Roman"/>
          <w:sz w:val="28"/>
          <w:szCs w:val="28"/>
          <w:lang w:eastAsia="ru-RU"/>
        </w:rPr>
        <w:t xml:space="preserve">. </w:t>
      </w:r>
      <w:r w:rsidR="006C4A23" w:rsidRPr="006C4A23">
        <w:rPr>
          <w:rFonts w:ascii="Times New Roman" w:eastAsia="Times New Roman" w:hAnsi="Times New Roman" w:cs="Times New Roman"/>
          <w:sz w:val="28"/>
          <w:szCs w:val="28"/>
          <w:lang w:eastAsia="ru-RU"/>
        </w:rPr>
        <w:t xml:space="preserve">В связи с близким географическим положением </w:t>
      </w:r>
      <w:r w:rsidR="006C4A23">
        <w:rPr>
          <w:rFonts w:ascii="Times New Roman" w:eastAsia="Times New Roman" w:hAnsi="Times New Roman" w:cs="Times New Roman"/>
          <w:sz w:val="28"/>
          <w:szCs w:val="28"/>
          <w:lang w:eastAsia="ru-RU"/>
        </w:rPr>
        <w:t xml:space="preserve">к центру </w:t>
      </w:r>
      <w:r w:rsidR="006C4A23" w:rsidRPr="006C4A23">
        <w:rPr>
          <w:rFonts w:ascii="Times New Roman" w:eastAsia="Times New Roman" w:hAnsi="Times New Roman" w:cs="Times New Roman"/>
          <w:sz w:val="28"/>
          <w:szCs w:val="28"/>
          <w:lang w:eastAsia="ru-RU"/>
        </w:rPr>
        <w:t xml:space="preserve">население </w:t>
      </w:r>
      <w:r w:rsidR="006C4A23">
        <w:rPr>
          <w:rFonts w:ascii="Times New Roman" w:eastAsia="Times New Roman" w:hAnsi="Times New Roman" w:cs="Times New Roman"/>
          <w:sz w:val="28"/>
          <w:szCs w:val="28"/>
          <w:lang w:eastAsia="ru-RU"/>
        </w:rPr>
        <w:t>округа</w:t>
      </w:r>
      <w:r w:rsidR="006C4A23" w:rsidRPr="006C4A23">
        <w:rPr>
          <w:rFonts w:ascii="Times New Roman" w:eastAsia="Times New Roman" w:hAnsi="Times New Roman" w:cs="Times New Roman"/>
          <w:sz w:val="28"/>
          <w:szCs w:val="28"/>
          <w:lang w:eastAsia="ru-RU"/>
        </w:rPr>
        <w:t xml:space="preserve"> мигрирует в города Тверь, Москва, Санкт-Петербург</w:t>
      </w:r>
      <w:r w:rsidR="006C4A23">
        <w:rPr>
          <w:rFonts w:ascii="Times New Roman" w:eastAsia="Times New Roman" w:hAnsi="Times New Roman" w:cs="Times New Roman"/>
          <w:sz w:val="28"/>
          <w:szCs w:val="28"/>
          <w:lang w:eastAsia="ru-RU"/>
        </w:rPr>
        <w:t xml:space="preserve"> и другие</w:t>
      </w:r>
      <w:r w:rsidR="006C4A23" w:rsidRPr="006C4A23">
        <w:rPr>
          <w:rFonts w:ascii="Times New Roman" w:eastAsia="Times New Roman" w:hAnsi="Times New Roman" w:cs="Times New Roman"/>
          <w:sz w:val="28"/>
          <w:szCs w:val="28"/>
          <w:lang w:eastAsia="ru-RU"/>
        </w:rPr>
        <w:t>.</w:t>
      </w:r>
      <w:r w:rsidR="00AF0077" w:rsidRPr="00AF0077">
        <w:rPr>
          <w:rFonts w:ascii="Times New Roman" w:eastAsia="Times New Roman" w:hAnsi="Times New Roman" w:cs="Times New Roman"/>
          <w:sz w:val="28"/>
          <w:szCs w:val="28"/>
          <w:lang w:eastAsia="ru-RU"/>
        </w:rPr>
        <w:t>Анализ ситуации по миграционным процессам показывает, что уезжает активная часть населения  трудоспособного возраста.</w:t>
      </w:r>
      <w:r w:rsidR="00583A5B" w:rsidRPr="00583A5B">
        <w:rPr>
          <w:rFonts w:ascii="Times New Roman" w:eastAsia="Times New Roman" w:hAnsi="Times New Roman" w:cs="Times New Roman"/>
          <w:sz w:val="28"/>
          <w:szCs w:val="28"/>
          <w:lang w:eastAsia="ru-RU"/>
        </w:rPr>
        <w:t>Миграционный отток населения за 201</w:t>
      </w:r>
      <w:r w:rsidR="00936A69">
        <w:rPr>
          <w:rFonts w:ascii="Times New Roman" w:eastAsia="Times New Roman" w:hAnsi="Times New Roman" w:cs="Times New Roman"/>
          <w:sz w:val="28"/>
          <w:szCs w:val="28"/>
          <w:lang w:eastAsia="ru-RU"/>
        </w:rPr>
        <w:t>6</w:t>
      </w:r>
      <w:r w:rsidR="00583A5B" w:rsidRPr="00583A5B">
        <w:rPr>
          <w:rFonts w:ascii="Times New Roman" w:eastAsia="Times New Roman" w:hAnsi="Times New Roman" w:cs="Times New Roman"/>
          <w:sz w:val="28"/>
          <w:szCs w:val="28"/>
          <w:lang w:eastAsia="ru-RU"/>
        </w:rPr>
        <w:t xml:space="preserve"> год  составил </w:t>
      </w:r>
      <w:r w:rsidR="00936A69">
        <w:rPr>
          <w:rFonts w:ascii="Times New Roman" w:eastAsia="Times New Roman" w:hAnsi="Times New Roman" w:cs="Times New Roman"/>
          <w:sz w:val="28"/>
          <w:szCs w:val="28"/>
          <w:lang w:eastAsia="ru-RU"/>
        </w:rPr>
        <w:t>176</w:t>
      </w:r>
      <w:r w:rsidR="00583A5B" w:rsidRPr="00583A5B">
        <w:rPr>
          <w:rFonts w:ascii="Times New Roman" w:eastAsia="Times New Roman" w:hAnsi="Times New Roman" w:cs="Times New Roman"/>
          <w:sz w:val="28"/>
          <w:szCs w:val="28"/>
          <w:lang w:eastAsia="ru-RU"/>
        </w:rPr>
        <w:t xml:space="preserve"> человек (это на </w:t>
      </w:r>
      <w:r w:rsidR="00936A69">
        <w:rPr>
          <w:rFonts w:ascii="Times New Roman" w:eastAsia="Times New Roman" w:hAnsi="Times New Roman" w:cs="Times New Roman"/>
          <w:sz w:val="28"/>
          <w:szCs w:val="28"/>
          <w:lang w:eastAsia="ru-RU"/>
        </w:rPr>
        <w:t>84</w:t>
      </w:r>
      <w:r w:rsidR="00583A5B" w:rsidRPr="00583A5B">
        <w:rPr>
          <w:rFonts w:ascii="Times New Roman" w:eastAsia="Times New Roman" w:hAnsi="Times New Roman" w:cs="Times New Roman"/>
          <w:sz w:val="28"/>
          <w:szCs w:val="28"/>
          <w:lang w:eastAsia="ru-RU"/>
        </w:rPr>
        <w:t xml:space="preserve"> человека меньше чем в  201</w:t>
      </w:r>
      <w:r w:rsidR="00936A69">
        <w:rPr>
          <w:rFonts w:ascii="Times New Roman" w:eastAsia="Times New Roman" w:hAnsi="Times New Roman" w:cs="Times New Roman"/>
          <w:sz w:val="28"/>
          <w:szCs w:val="28"/>
          <w:lang w:eastAsia="ru-RU"/>
        </w:rPr>
        <w:t>5</w:t>
      </w:r>
      <w:r w:rsidR="00583A5B" w:rsidRPr="00583A5B">
        <w:rPr>
          <w:rFonts w:ascii="Times New Roman" w:eastAsia="Times New Roman" w:hAnsi="Times New Roman" w:cs="Times New Roman"/>
          <w:sz w:val="28"/>
          <w:szCs w:val="28"/>
          <w:lang w:eastAsia="ru-RU"/>
        </w:rPr>
        <w:t xml:space="preserve"> году</w:t>
      </w:r>
      <w:r w:rsidR="00936A69">
        <w:rPr>
          <w:rFonts w:ascii="Times New Roman" w:eastAsia="Times New Roman" w:hAnsi="Times New Roman" w:cs="Times New Roman"/>
          <w:sz w:val="28"/>
          <w:szCs w:val="28"/>
          <w:lang w:eastAsia="ru-RU"/>
        </w:rPr>
        <w:t>).</w:t>
      </w:r>
      <w:r w:rsidR="00AF0077" w:rsidRPr="00AF0077">
        <w:rPr>
          <w:rFonts w:ascii="Times New Roman" w:hAnsi="Times New Roman" w:cs="Times New Roman"/>
          <w:sz w:val="28"/>
          <w:szCs w:val="28"/>
        </w:rPr>
        <w:t>Д</w:t>
      </w:r>
      <w:r w:rsidR="00AF0077" w:rsidRPr="00AF0077">
        <w:rPr>
          <w:rFonts w:ascii="Times New Roman" w:eastAsia="Times New Roman" w:hAnsi="Times New Roman" w:cs="Times New Roman"/>
          <w:sz w:val="28"/>
          <w:szCs w:val="28"/>
          <w:lang w:eastAsia="ru-RU"/>
        </w:rPr>
        <w:t xml:space="preserve">ля улучшения демографической ситуации в </w:t>
      </w:r>
      <w:r w:rsidR="004F6B64">
        <w:rPr>
          <w:rFonts w:ascii="Times New Roman" w:eastAsia="Times New Roman" w:hAnsi="Times New Roman" w:cs="Times New Roman"/>
          <w:sz w:val="28"/>
          <w:szCs w:val="28"/>
          <w:lang w:eastAsia="ru-RU"/>
        </w:rPr>
        <w:t>Удомельском городском округе</w:t>
      </w:r>
      <w:r w:rsidR="00AF0077" w:rsidRPr="00AF0077">
        <w:rPr>
          <w:rFonts w:ascii="Times New Roman" w:eastAsia="Times New Roman" w:hAnsi="Times New Roman" w:cs="Times New Roman"/>
          <w:sz w:val="28"/>
          <w:szCs w:val="28"/>
          <w:lang w:eastAsia="ru-RU"/>
        </w:rPr>
        <w:t xml:space="preserve">  требуется осуществить комплекс мер, включающий  широкий круг административно-правовых, социально-экономических мероприятий, которые оказывают влияние на демографические процессы, и направлены на:</w:t>
      </w:r>
    </w:p>
    <w:p w:rsidR="00AF0077" w:rsidRPr="00AF0077" w:rsidRDefault="00AF0077" w:rsidP="004F6B64">
      <w:pPr>
        <w:spacing w:after="0"/>
        <w:ind w:firstLine="708"/>
        <w:jc w:val="both"/>
        <w:rPr>
          <w:rFonts w:ascii="Times New Roman" w:eastAsia="Times New Roman" w:hAnsi="Times New Roman" w:cs="Times New Roman"/>
          <w:sz w:val="28"/>
          <w:szCs w:val="28"/>
          <w:lang w:eastAsia="ru-RU"/>
        </w:rPr>
      </w:pPr>
      <w:r w:rsidRPr="00AF0077">
        <w:rPr>
          <w:rFonts w:ascii="Times New Roman" w:eastAsia="Times New Roman" w:hAnsi="Times New Roman" w:cs="Times New Roman"/>
          <w:sz w:val="28"/>
          <w:szCs w:val="28"/>
          <w:lang w:eastAsia="ru-RU"/>
        </w:rPr>
        <w:t>- повышение уровня рождаемости;</w:t>
      </w:r>
    </w:p>
    <w:p w:rsidR="00AF0077" w:rsidRPr="00AF0077" w:rsidRDefault="00AF0077" w:rsidP="004F6B64">
      <w:pPr>
        <w:spacing w:after="0"/>
        <w:ind w:firstLine="708"/>
        <w:jc w:val="both"/>
        <w:rPr>
          <w:rFonts w:ascii="Times New Roman" w:eastAsia="Times New Roman" w:hAnsi="Times New Roman" w:cs="Times New Roman"/>
          <w:sz w:val="28"/>
          <w:szCs w:val="28"/>
          <w:lang w:eastAsia="ru-RU"/>
        </w:rPr>
      </w:pPr>
      <w:r w:rsidRPr="00AF0077">
        <w:rPr>
          <w:rFonts w:ascii="Times New Roman" w:eastAsia="Times New Roman" w:hAnsi="Times New Roman" w:cs="Times New Roman"/>
          <w:sz w:val="28"/>
          <w:szCs w:val="28"/>
          <w:lang w:eastAsia="ru-RU"/>
        </w:rPr>
        <w:t>-  сохранение  и  укрепление  здоровья  населения,  увеличение  продолжительности жизни, создание условий для ведения здорового образа жизни;</w:t>
      </w:r>
    </w:p>
    <w:p w:rsidR="00AF0077" w:rsidRPr="00AF0077" w:rsidRDefault="00AF0077" w:rsidP="004F6B64">
      <w:pPr>
        <w:spacing w:after="0"/>
        <w:ind w:firstLine="708"/>
        <w:jc w:val="both"/>
        <w:rPr>
          <w:rFonts w:ascii="Times New Roman" w:eastAsia="Times New Roman" w:hAnsi="Times New Roman" w:cs="Times New Roman"/>
          <w:sz w:val="28"/>
          <w:szCs w:val="28"/>
          <w:lang w:eastAsia="ru-RU"/>
        </w:rPr>
      </w:pPr>
      <w:r w:rsidRPr="00AF0077">
        <w:rPr>
          <w:rFonts w:ascii="Times New Roman" w:eastAsia="Times New Roman" w:hAnsi="Times New Roman" w:cs="Times New Roman"/>
          <w:sz w:val="28"/>
          <w:szCs w:val="28"/>
          <w:lang w:eastAsia="ru-RU"/>
        </w:rPr>
        <w:t>-  укрепление репродуктивного здоровья населения, здоровья детей и подростков, сокращение уровня материнской и младенческой смертности;</w:t>
      </w:r>
    </w:p>
    <w:p w:rsidR="00AF0077" w:rsidRPr="00AF0077" w:rsidRDefault="00AF0077" w:rsidP="004F6B64">
      <w:pPr>
        <w:spacing w:after="0"/>
        <w:ind w:firstLine="708"/>
        <w:jc w:val="both"/>
        <w:rPr>
          <w:rFonts w:ascii="Times New Roman" w:eastAsia="Times New Roman" w:hAnsi="Times New Roman" w:cs="Times New Roman"/>
          <w:sz w:val="28"/>
          <w:szCs w:val="28"/>
          <w:lang w:eastAsia="ru-RU"/>
        </w:rPr>
      </w:pPr>
      <w:r w:rsidRPr="00AF0077">
        <w:rPr>
          <w:rFonts w:ascii="Times New Roman" w:eastAsia="Times New Roman" w:hAnsi="Times New Roman" w:cs="Times New Roman"/>
          <w:sz w:val="28"/>
          <w:szCs w:val="28"/>
          <w:lang w:eastAsia="ru-RU"/>
        </w:rPr>
        <w:lastRenderedPageBreak/>
        <w:t>-  сокращение  общего уровня смертности населения, в том числе от социально</w:t>
      </w:r>
      <w:r w:rsidR="004F6B64">
        <w:rPr>
          <w:rFonts w:ascii="Times New Roman" w:eastAsia="Times New Roman" w:hAnsi="Times New Roman" w:cs="Times New Roman"/>
          <w:sz w:val="28"/>
          <w:szCs w:val="28"/>
          <w:lang w:eastAsia="ru-RU"/>
        </w:rPr>
        <w:t>-</w:t>
      </w:r>
      <w:r w:rsidRPr="00AF0077">
        <w:rPr>
          <w:rFonts w:ascii="Times New Roman" w:eastAsia="Times New Roman" w:hAnsi="Times New Roman" w:cs="Times New Roman"/>
          <w:sz w:val="28"/>
          <w:szCs w:val="28"/>
          <w:lang w:eastAsia="ru-RU"/>
        </w:rPr>
        <w:t>значимых заболеваний и внешних причин;</w:t>
      </w:r>
    </w:p>
    <w:p w:rsidR="00AF0077" w:rsidRPr="00AF0077" w:rsidRDefault="00AF0077" w:rsidP="004F6B64">
      <w:pPr>
        <w:spacing w:after="0"/>
        <w:ind w:firstLine="708"/>
        <w:jc w:val="both"/>
        <w:rPr>
          <w:rFonts w:ascii="Times New Roman" w:eastAsia="Times New Roman" w:hAnsi="Times New Roman" w:cs="Times New Roman"/>
          <w:sz w:val="28"/>
          <w:szCs w:val="28"/>
          <w:lang w:eastAsia="ru-RU"/>
        </w:rPr>
      </w:pPr>
      <w:r w:rsidRPr="00AF0077">
        <w:rPr>
          <w:rFonts w:ascii="Times New Roman" w:eastAsia="Times New Roman" w:hAnsi="Times New Roman" w:cs="Times New Roman"/>
          <w:sz w:val="28"/>
          <w:szCs w:val="28"/>
          <w:lang w:eastAsia="ru-RU"/>
        </w:rPr>
        <w:t>-  укрепление института семьи, возрождение и сохранение традиций крепких семейных отношений, поддержку материнства и детства;</w:t>
      </w:r>
    </w:p>
    <w:p w:rsidR="002141B4" w:rsidRDefault="00AF0077" w:rsidP="004F6B64">
      <w:pPr>
        <w:spacing w:after="0"/>
        <w:ind w:firstLine="708"/>
        <w:jc w:val="both"/>
        <w:rPr>
          <w:rFonts w:ascii="Times New Roman" w:eastAsia="Times New Roman" w:hAnsi="Times New Roman" w:cs="Times New Roman"/>
          <w:sz w:val="28"/>
          <w:szCs w:val="28"/>
          <w:lang w:eastAsia="ru-RU"/>
        </w:rPr>
      </w:pPr>
      <w:r w:rsidRPr="00AF0077">
        <w:rPr>
          <w:rFonts w:ascii="Times New Roman" w:eastAsia="Times New Roman" w:hAnsi="Times New Roman" w:cs="Times New Roman"/>
          <w:sz w:val="28"/>
          <w:szCs w:val="28"/>
          <w:lang w:eastAsia="ru-RU"/>
        </w:rPr>
        <w:t>- улучшение миграционной ситуации.</w:t>
      </w:r>
    </w:p>
    <w:p w:rsidR="004B781C" w:rsidRDefault="004B781C" w:rsidP="004F6B64">
      <w:pPr>
        <w:spacing w:after="0"/>
        <w:ind w:firstLine="708"/>
        <w:jc w:val="both"/>
        <w:rPr>
          <w:rFonts w:ascii="Times New Roman" w:eastAsia="Times New Roman" w:hAnsi="Times New Roman" w:cs="Times New Roman"/>
          <w:sz w:val="28"/>
          <w:szCs w:val="28"/>
          <w:lang w:eastAsia="ru-RU"/>
        </w:rPr>
      </w:pPr>
    </w:p>
    <w:p w:rsidR="00AF0077" w:rsidRDefault="004B781C" w:rsidP="004B781C">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Глава 2</w:t>
      </w:r>
      <w:r w:rsidRPr="004B781C">
        <w:rPr>
          <w:rFonts w:ascii="Times New Roman" w:hAnsi="Times New Roman" w:cs="Times New Roman"/>
          <w:sz w:val="28"/>
          <w:szCs w:val="28"/>
        </w:rPr>
        <w:t>.</w:t>
      </w:r>
      <w:r>
        <w:rPr>
          <w:rFonts w:ascii="Times New Roman" w:hAnsi="Times New Roman" w:cs="Times New Roman"/>
          <w:sz w:val="28"/>
          <w:szCs w:val="28"/>
        </w:rPr>
        <w:t xml:space="preserve"> Труд и занятость</w:t>
      </w:r>
    </w:p>
    <w:p w:rsidR="004B781C" w:rsidRDefault="004B781C" w:rsidP="004B781C">
      <w:pPr>
        <w:spacing w:after="0" w:line="240" w:lineRule="auto"/>
        <w:ind w:firstLine="708"/>
        <w:jc w:val="center"/>
        <w:rPr>
          <w:rFonts w:ascii="Times New Roman" w:hAnsi="Times New Roman" w:cs="Times New Roman"/>
          <w:sz w:val="28"/>
          <w:szCs w:val="28"/>
        </w:rPr>
      </w:pPr>
    </w:p>
    <w:p w:rsidR="004B781C" w:rsidRPr="004B781C" w:rsidRDefault="004B781C" w:rsidP="000B75A6">
      <w:pPr>
        <w:spacing w:after="0"/>
        <w:ind w:firstLine="708"/>
        <w:jc w:val="both"/>
        <w:rPr>
          <w:rFonts w:ascii="Times New Roman" w:hAnsi="Times New Roman" w:cs="Times New Roman"/>
          <w:sz w:val="28"/>
          <w:szCs w:val="28"/>
        </w:rPr>
      </w:pPr>
      <w:r w:rsidRPr="004B781C">
        <w:rPr>
          <w:rFonts w:ascii="Times New Roman" w:hAnsi="Times New Roman" w:cs="Times New Roman"/>
          <w:sz w:val="28"/>
          <w:szCs w:val="28"/>
        </w:rPr>
        <w:t xml:space="preserve">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 Учитывая относительно высокий удельный вес лиц пожилого  возраста, на перспективу  сохранится  доминирование  высокого  уровня  смертности  населения над рождаемостью, что неумолимо приведет к дальнейшему масштабному сокращению не только общей численности населения </w:t>
      </w:r>
      <w:r w:rsidR="008D31CC">
        <w:rPr>
          <w:rFonts w:ascii="Times New Roman" w:hAnsi="Times New Roman" w:cs="Times New Roman"/>
          <w:sz w:val="28"/>
          <w:szCs w:val="28"/>
        </w:rPr>
        <w:t>округа</w:t>
      </w:r>
      <w:r w:rsidRPr="004B781C">
        <w:rPr>
          <w:rFonts w:ascii="Times New Roman" w:hAnsi="Times New Roman" w:cs="Times New Roman"/>
          <w:sz w:val="28"/>
          <w:szCs w:val="28"/>
        </w:rPr>
        <w:t>, но и уменьшению наиболее трудоспособной его части.</w:t>
      </w:r>
    </w:p>
    <w:p w:rsidR="004B781C" w:rsidRDefault="004B781C" w:rsidP="000B75A6">
      <w:pPr>
        <w:spacing w:after="0"/>
        <w:ind w:firstLine="708"/>
        <w:jc w:val="both"/>
        <w:rPr>
          <w:rFonts w:ascii="Times New Roman" w:hAnsi="Times New Roman" w:cs="Times New Roman"/>
          <w:sz w:val="28"/>
          <w:szCs w:val="28"/>
        </w:rPr>
      </w:pPr>
      <w:r w:rsidRPr="004B781C">
        <w:rPr>
          <w:rFonts w:ascii="Times New Roman" w:hAnsi="Times New Roman" w:cs="Times New Roman"/>
          <w:sz w:val="28"/>
          <w:szCs w:val="28"/>
        </w:rPr>
        <w:t xml:space="preserve">В настоящее время возрастная структура населения </w:t>
      </w:r>
      <w:r w:rsidR="008D31CC">
        <w:rPr>
          <w:rFonts w:ascii="Times New Roman" w:hAnsi="Times New Roman" w:cs="Times New Roman"/>
          <w:sz w:val="28"/>
          <w:szCs w:val="28"/>
        </w:rPr>
        <w:t>Удомельского городского округа</w:t>
      </w:r>
      <w:r w:rsidRPr="004B781C">
        <w:rPr>
          <w:rFonts w:ascii="Times New Roman" w:hAnsi="Times New Roman" w:cs="Times New Roman"/>
          <w:sz w:val="28"/>
          <w:szCs w:val="28"/>
        </w:rPr>
        <w:t xml:space="preserve"> отчетливо выражает кризисный её характер – лица пенсионного возраста в 201</w:t>
      </w:r>
      <w:r w:rsidR="00E07E87">
        <w:rPr>
          <w:rFonts w:ascii="Times New Roman" w:hAnsi="Times New Roman" w:cs="Times New Roman"/>
          <w:sz w:val="28"/>
          <w:szCs w:val="28"/>
        </w:rPr>
        <w:t>7</w:t>
      </w:r>
      <w:r w:rsidRPr="004B781C">
        <w:rPr>
          <w:rFonts w:ascii="Times New Roman" w:hAnsi="Times New Roman" w:cs="Times New Roman"/>
          <w:sz w:val="28"/>
          <w:szCs w:val="28"/>
        </w:rPr>
        <w:t xml:space="preserve"> году составили </w:t>
      </w:r>
      <w:r w:rsidR="008D31CC">
        <w:rPr>
          <w:rFonts w:ascii="Times New Roman" w:hAnsi="Times New Roman" w:cs="Times New Roman"/>
          <w:sz w:val="28"/>
          <w:szCs w:val="28"/>
        </w:rPr>
        <w:t>12</w:t>
      </w:r>
      <w:r w:rsidR="00E07E87">
        <w:rPr>
          <w:rFonts w:ascii="Times New Roman" w:hAnsi="Times New Roman" w:cs="Times New Roman"/>
          <w:sz w:val="28"/>
          <w:szCs w:val="28"/>
        </w:rPr>
        <w:t>83</w:t>
      </w:r>
      <w:r w:rsidR="008D31CC">
        <w:rPr>
          <w:rFonts w:ascii="Times New Roman" w:hAnsi="Times New Roman" w:cs="Times New Roman"/>
          <w:sz w:val="28"/>
          <w:szCs w:val="28"/>
        </w:rPr>
        <w:t>3</w:t>
      </w:r>
      <w:r w:rsidRPr="004B781C">
        <w:rPr>
          <w:rFonts w:ascii="Times New Roman" w:hAnsi="Times New Roman" w:cs="Times New Roman"/>
          <w:sz w:val="28"/>
          <w:szCs w:val="28"/>
        </w:rPr>
        <w:t xml:space="preserve"> чел., при низком уровне лиц младше трудоспособного возраста около </w:t>
      </w:r>
      <w:r w:rsidR="008D31CC">
        <w:rPr>
          <w:rFonts w:ascii="Times New Roman" w:hAnsi="Times New Roman" w:cs="Times New Roman"/>
          <w:sz w:val="28"/>
          <w:szCs w:val="28"/>
        </w:rPr>
        <w:t>6636</w:t>
      </w:r>
      <w:r w:rsidRPr="004B781C">
        <w:rPr>
          <w:rFonts w:ascii="Times New Roman" w:hAnsi="Times New Roman" w:cs="Times New Roman"/>
          <w:sz w:val="28"/>
          <w:szCs w:val="28"/>
        </w:rPr>
        <w:t xml:space="preserve"> чел. Доля населения трудоспособного возраста составляет 54% от среднегодовой численности населения </w:t>
      </w:r>
      <w:r w:rsidR="008D31CC">
        <w:rPr>
          <w:rFonts w:ascii="Times New Roman" w:hAnsi="Times New Roman" w:cs="Times New Roman"/>
          <w:sz w:val="28"/>
          <w:szCs w:val="28"/>
        </w:rPr>
        <w:t>округа</w:t>
      </w:r>
      <w:r w:rsidRPr="004B781C">
        <w:rPr>
          <w:rFonts w:ascii="Times New Roman" w:hAnsi="Times New Roman" w:cs="Times New Roman"/>
          <w:sz w:val="28"/>
          <w:szCs w:val="28"/>
        </w:rPr>
        <w:t>, доля населения старше трудоспособного  –</w:t>
      </w:r>
      <w:r w:rsidR="008D31CC">
        <w:rPr>
          <w:rFonts w:ascii="Times New Roman" w:hAnsi="Times New Roman" w:cs="Times New Roman"/>
          <w:sz w:val="28"/>
          <w:szCs w:val="28"/>
        </w:rPr>
        <w:t xml:space="preserve"> 29</w:t>
      </w:r>
      <w:r w:rsidRPr="004B781C">
        <w:rPr>
          <w:rFonts w:ascii="Times New Roman" w:hAnsi="Times New Roman" w:cs="Times New Roman"/>
          <w:sz w:val="28"/>
          <w:szCs w:val="28"/>
        </w:rPr>
        <w:t>%, доля детей и молодежи – 1</w:t>
      </w:r>
      <w:r w:rsidR="008D31CC">
        <w:rPr>
          <w:rFonts w:ascii="Times New Roman" w:hAnsi="Times New Roman" w:cs="Times New Roman"/>
          <w:sz w:val="28"/>
          <w:szCs w:val="28"/>
        </w:rPr>
        <w:t>7</w:t>
      </w:r>
      <w:r w:rsidRPr="004B781C">
        <w:rPr>
          <w:rFonts w:ascii="Times New Roman" w:hAnsi="Times New Roman" w:cs="Times New Roman"/>
          <w:sz w:val="28"/>
          <w:szCs w:val="28"/>
        </w:rPr>
        <w:t>%</w:t>
      </w:r>
      <w:r w:rsidR="002924C8">
        <w:rPr>
          <w:rFonts w:ascii="Times New Roman" w:hAnsi="Times New Roman" w:cs="Times New Roman"/>
          <w:sz w:val="28"/>
          <w:szCs w:val="28"/>
        </w:rPr>
        <w:t>.</w:t>
      </w:r>
    </w:p>
    <w:p w:rsidR="006A60E4" w:rsidRDefault="006A60E4" w:rsidP="002746FB">
      <w:pPr>
        <w:spacing w:after="0" w:line="240" w:lineRule="auto"/>
        <w:ind w:firstLine="708"/>
        <w:jc w:val="right"/>
        <w:rPr>
          <w:rFonts w:ascii="Times New Roman" w:eastAsia="Times New Roman" w:hAnsi="Times New Roman" w:cs="Times New Roman"/>
          <w:i/>
          <w:color w:val="000000"/>
          <w:sz w:val="24"/>
          <w:szCs w:val="24"/>
          <w:lang w:eastAsia="ru-RU"/>
        </w:rPr>
      </w:pPr>
    </w:p>
    <w:p w:rsidR="002746FB" w:rsidRDefault="002746FB" w:rsidP="002746FB">
      <w:pPr>
        <w:spacing w:after="0" w:line="240" w:lineRule="auto"/>
        <w:ind w:firstLine="708"/>
        <w:jc w:val="right"/>
        <w:rPr>
          <w:rFonts w:ascii="Times New Roman" w:eastAsia="Times New Roman" w:hAnsi="Times New Roman" w:cs="Times New Roman"/>
          <w:i/>
          <w:color w:val="000000"/>
          <w:sz w:val="24"/>
          <w:szCs w:val="24"/>
          <w:lang w:eastAsia="ru-RU"/>
        </w:rPr>
      </w:pPr>
      <w:r w:rsidRPr="00583A5B">
        <w:rPr>
          <w:rFonts w:ascii="Times New Roman" w:eastAsia="Times New Roman" w:hAnsi="Times New Roman" w:cs="Times New Roman"/>
          <w:i/>
          <w:color w:val="000000"/>
          <w:sz w:val="24"/>
          <w:szCs w:val="24"/>
          <w:lang w:eastAsia="ru-RU"/>
        </w:rPr>
        <w:t xml:space="preserve">Рисунок </w:t>
      </w:r>
      <w:r>
        <w:rPr>
          <w:rFonts w:ascii="Times New Roman" w:eastAsia="Times New Roman" w:hAnsi="Times New Roman" w:cs="Times New Roman"/>
          <w:i/>
          <w:color w:val="000000"/>
          <w:sz w:val="24"/>
          <w:szCs w:val="24"/>
          <w:lang w:eastAsia="ru-RU"/>
        </w:rPr>
        <w:t>3</w:t>
      </w:r>
    </w:p>
    <w:p w:rsidR="002746FB" w:rsidRDefault="002746FB" w:rsidP="002746FB">
      <w:pPr>
        <w:spacing w:after="0" w:line="240" w:lineRule="auto"/>
        <w:ind w:firstLine="708"/>
        <w:jc w:val="center"/>
        <w:rPr>
          <w:rFonts w:ascii="Times New Roman" w:hAnsi="Times New Roman" w:cs="Times New Roman"/>
          <w:sz w:val="24"/>
          <w:szCs w:val="24"/>
        </w:rPr>
      </w:pPr>
      <w:r w:rsidRPr="006A60E4">
        <w:rPr>
          <w:rFonts w:ascii="Times New Roman" w:hAnsi="Times New Roman" w:cs="Times New Roman"/>
          <w:sz w:val="24"/>
          <w:szCs w:val="24"/>
        </w:rPr>
        <w:t>Структура возрастных групп населения за 2016 год, человек</w:t>
      </w:r>
    </w:p>
    <w:p w:rsidR="006A60E4" w:rsidRPr="006A60E4" w:rsidRDefault="006A60E4" w:rsidP="002746FB">
      <w:pPr>
        <w:spacing w:after="0" w:line="240" w:lineRule="auto"/>
        <w:ind w:firstLine="708"/>
        <w:jc w:val="center"/>
        <w:rPr>
          <w:rFonts w:ascii="Times New Roman" w:hAnsi="Times New Roman" w:cs="Times New Roman"/>
          <w:sz w:val="24"/>
          <w:szCs w:val="24"/>
        </w:rPr>
      </w:pPr>
    </w:p>
    <w:p w:rsidR="00F23AA4" w:rsidRDefault="006A60E4" w:rsidP="00F23AA4">
      <w:pPr>
        <w:spacing w:after="0" w:line="240" w:lineRule="auto"/>
        <w:ind w:firstLine="708"/>
        <w:jc w:val="center"/>
        <w:rPr>
          <w:rFonts w:ascii="Times New Roman" w:hAnsi="Times New Roman" w:cs="Times New Roman"/>
          <w:sz w:val="28"/>
          <w:szCs w:val="28"/>
        </w:rPr>
      </w:pPr>
      <w:r w:rsidRPr="006A60E4">
        <w:rPr>
          <w:noProof/>
          <w:sz w:val="24"/>
          <w:szCs w:val="24"/>
          <w:lang w:eastAsia="ru-RU"/>
        </w:rPr>
        <w:drawing>
          <wp:inline distT="0" distB="0" distL="0" distR="0">
            <wp:extent cx="5429250" cy="215265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23AA4" w:rsidRDefault="00F23AA4" w:rsidP="00EC0D90">
      <w:pPr>
        <w:spacing w:after="0"/>
        <w:ind w:firstLine="708"/>
        <w:jc w:val="both"/>
        <w:rPr>
          <w:rFonts w:ascii="Times New Roman" w:hAnsi="Times New Roman" w:cs="Times New Roman"/>
          <w:sz w:val="28"/>
          <w:szCs w:val="28"/>
        </w:rPr>
      </w:pPr>
      <w:r w:rsidRPr="00F23AA4">
        <w:rPr>
          <w:rFonts w:ascii="Times New Roman" w:hAnsi="Times New Roman" w:cs="Times New Roman"/>
          <w:sz w:val="28"/>
          <w:szCs w:val="28"/>
        </w:rPr>
        <w:t xml:space="preserve">В большей степени экономический потенциал  </w:t>
      </w:r>
      <w:r>
        <w:rPr>
          <w:rFonts w:ascii="Times New Roman" w:hAnsi="Times New Roman" w:cs="Times New Roman"/>
          <w:sz w:val="28"/>
          <w:szCs w:val="28"/>
        </w:rPr>
        <w:t>Удомельского городского округа</w:t>
      </w:r>
      <w:r w:rsidRPr="00F23AA4">
        <w:rPr>
          <w:rFonts w:ascii="Times New Roman" w:hAnsi="Times New Roman" w:cs="Times New Roman"/>
          <w:sz w:val="28"/>
          <w:szCs w:val="28"/>
        </w:rPr>
        <w:t xml:space="preserve">  определяется отраслями промышленного сектора экономики.  Численность занятых в экономике  </w:t>
      </w:r>
      <w:r>
        <w:rPr>
          <w:rFonts w:ascii="Times New Roman" w:hAnsi="Times New Roman" w:cs="Times New Roman"/>
          <w:sz w:val="28"/>
          <w:szCs w:val="28"/>
        </w:rPr>
        <w:t>округа</w:t>
      </w:r>
      <w:r w:rsidRPr="00F23AA4">
        <w:rPr>
          <w:rFonts w:ascii="Times New Roman" w:hAnsi="Times New Roman" w:cs="Times New Roman"/>
          <w:sz w:val="28"/>
          <w:szCs w:val="28"/>
        </w:rPr>
        <w:t xml:space="preserve">  в 201</w:t>
      </w:r>
      <w:r>
        <w:rPr>
          <w:rFonts w:ascii="Times New Roman" w:hAnsi="Times New Roman" w:cs="Times New Roman"/>
          <w:sz w:val="28"/>
          <w:szCs w:val="28"/>
        </w:rPr>
        <w:t>6</w:t>
      </w:r>
      <w:r w:rsidRPr="00F23AA4">
        <w:rPr>
          <w:rFonts w:ascii="Times New Roman" w:hAnsi="Times New Roman" w:cs="Times New Roman"/>
          <w:sz w:val="28"/>
          <w:szCs w:val="28"/>
        </w:rPr>
        <w:t xml:space="preserve"> году  составила  </w:t>
      </w:r>
      <w:r w:rsidR="00D44D7D">
        <w:rPr>
          <w:rFonts w:ascii="Times New Roman" w:hAnsi="Times New Roman" w:cs="Times New Roman"/>
          <w:sz w:val="28"/>
          <w:szCs w:val="28"/>
        </w:rPr>
        <w:t>16,8  тыс. человек</w:t>
      </w:r>
      <w:r w:rsidRPr="00F23AA4">
        <w:rPr>
          <w:rFonts w:ascii="Times New Roman" w:hAnsi="Times New Roman" w:cs="Times New Roman"/>
          <w:sz w:val="28"/>
          <w:szCs w:val="28"/>
        </w:rPr>
        <w:t xml:space="preserve"> против </w:t>
      </w:r>
      <w:r w:rsidR="00D44D7D">
        <w:rPr>
          <w:rFonts w:ascii="Times New Roman" w:hAnsi="Times New Roman" w:cs="Times New Roman"/>
          <w:sz w:val="28"/>
          <w:szCs w:val="28"/>
        </w:rPr>
        <w:t>17</w:t>
      </w:r>
      <w:r w:rsidRPr="00F23AA4">
        <w:rPr>
          <w:rFonts w:ascii="Times New Roman" w:hAnsi="Times New Roman" w:cs="Times New Roman"/>
          <w:sz w:val="28"/>
          <w:szCs w:val="28"/>
        </w:rPr>
        <w:t>,</w:t>
      </w:r>
      <w:r w:rsidR="00D44D7D">
        <w:rPr>
          <w:rFonts w:ascii="Times New Roman" w:hAnsi="Times New Roman" w:cs="Times New Roman"/>
          <w:sz w:val="28"/>
          <w:szCs w:val="28"/>
        </w:rPr>
        <w:t>5</w:t>
      </w:r>
      <w:r w:rsidRPr="00F23AA4">
        <w:rPr>
          <w:rFonts w:ascii="Times New Roman" w:hAnsi="Times New Roman" w:cs="Times New Roman"/>
          <w:sz w:val="28"/>
          <w:szCs w:val="28"/>
        </w:rPr>
        <w:t>тыс. чел. в 201</w:t>
      </w:r>
      <w:r w:rsidR="00D44D7D">
        <w:rPr>
          <w:rFonts w:ascii="Times New Roman" w:hAnsi="Times New Roman" w:cs="Times New Roman"/>
          <w:sz w:val="28"/>
          <w:szCs w:val="28"/>
        </w:rPr>
        <w:t>5</w:t>
      </w:r>
      <w:r w:rsidRPr="00F23AA4">
        <w:rPr>
          <w:rFonts w:ascii="Times New Roman" w:hAnsi="Times New Roman" w:cs="Times New Roman"/>
          <w:sz w:val="28"/>
          <w:szCs w:val="28"/>
        </w:rPr>
        <w:t xml:space="preserve"> году (снижение на 4,2%).</w:t>
      </w:r>
    </w:p>
    <w:p w:rsidR="009568E6" w:rsidRDefault="00834E74" w:rsidP="00C7660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Организациями в ГКУ Тверской области «Центр занятости населения Удомельского городского округа» было подано за 2017 год 81 уведомление о </w:t>
      </w:r>
      <w:r>
        <w:rPr>
          <w:rFonts w:ascii="Times New Roman" w:hAnsi="Times New Roman" w:cs="Times New Roman"/>
          <w:sz w:val="28"/>
          <w:szCs w:val="28"/>
        </w:rPr>
        <w:lastRenderedPageBreak/>
        <w:t>высвобождаемых работниках. Общее количество высвобождаемых граждан 340 человек. С целью смягчения ситуации на рынке труда во время высвобождения работников, для оказания услуг гражданам, подлежащим увольнению</w:t>
      </w:r>
      <w:r w:rsidR="001474C0">
        <w:rPr>
          <w:rFonts w:ascii="Times New Roman" w:hAnsi="Times New Roman" w:cs="Times New Roman"/>
          <w:sz w:val="28"/>
          <w:szCs w:val="28"/>
        </w:rPr>
        <w:t xml:space="preserve"> из организаций (предприятий), в связи с ликвидацией, или по сокращению численности штата работников, на базе Центра занятости создан консультационный пункт. Число заявлений от работодателей, заявивших о потребностях в работниках – 258, число вакансий, заявленных работодателями – 1367. Несоответствие предлагаемых вакансий требованиям претендентов на рабочие места, затрудняет трудоустройство обратившихся в службу занятости граждан. В свою очередь, несоответствие уровня квалификации претендентов на вакансии, также затрудняет их трудоустройство.</w:t>
      </w:r>
      <w:r w:rsidR="0029335F" w:rsidRPr="0029335F">
        <w:rPr>
          <w:rFonts w:ascii="Times New Roman" w:hAnsi="Times New Roman" w:cs="Times New Roman"/>
          <w:sz w:val="28"/>
          <w:szCs w:val="28"/>
        </w:rPr>
        <w:t xml:space="preserve">Уровень  зарегистрированной  безработицы  </w:t>
      </w:r>
      <w:r w:rsidR="00E026F4">
        <w:rPr>
          <w:rFonts w:ascii="Times New Roman" w:hAnsi="Times New Roman" w:cs="Times New Roman"/>
          <w:sz w:val="28"/>
          <w:szCs w:val="28"/>
        </w:rPr>
        <w:t xml:space="preserve">в </w:t>
      </w:r>
      <w:r w:rsidR="0029335F" w:rsidRPr="0029335F">
        <w:rPr>
          <w:rFonts w:ascii="Times New Roman" w:hAnsi="Times New Roman" w:cs="Times New Roman"/>
          <w:sz w:val="28"/>
          <w:szCs w:val="28"/>
        </w:rPr>
        <w:t>201</w:t>
      </w:r>
      <w:r w:rsidR="0029335F">
        <w:rPr>
          <w:rFonts w:ascii="Times New Roman" w:hAnsi="Times New Roman" w:cs="Times New Roman"/>
          <w:sz w:val="28"/>
          <w:szCs w:val="28"/>
        </w:rPr>
        <w:t>7</w:t>
      </w:r>
      <w:r w:rsidR="0029335F" w:rsidRPr="0029335F">
        <w:rPr>
          <w:rFonts w:ascii="Times New Roman" w:hAnsi="Times New Roman" w:cs="Times New Roman"/>
          <w:sz w:val="28"/>
          <w:szCs w:val="28"/>
        </w:rPr>
        <w:t xml:space="preserve">  год</w:t>
      </w:r>
      <w:r w:rsidR="00E026F4">
        <w:rPr>
          <w:rFonts w:ascii="Times New Roman" w:hAnsi="Times New Roman" w:cs="Times New Roman"/>
          <w:sz w:val="28"/>
          <w:szCs w:val="28"/>
        </w:rPr>
        <w:t>у</w:t>
      </w:r>
      <w:r w:rsidR="0029335F" w:rsidRPr="0029335F">
        <w:rPr>
          <w:rFonts w:ascii="Times New Roman" w:hAnsi="Times New Roman" w:cs="Times New Roman"/>
          <w:sz w:val="28"/>
          <w:szCs w:val="28"/>
        </w:rPr>
        <w:t xml:space="preserve">  составил1,</w:t>
      </w:r>
      <w:r w:rsidR="0029335F">
        <w:rPr>
          <w:rFonts w:ascii="Times New Roman" w:hAnsi="Times New Roman" w:cs="Times New Roman"/>
          <w:sz w:val="28"/>
          <w:szCs w:val="28"/>
        </w:rPr>
        <w:t>3% (2016</w:t>
      </w:r>
      <w:r w:rsidR="0029335F" w:rsidRPr="0029335F">
        <w:rPr>
          <w:rFonts w:ascii="Times New Roman" w:hAnsi="Times New Roman" w:cs="Times New Roman"/>
          <w:sz w:val="28"/>
          <w:szCs w:val="28"/>
        </w:rPr>
        <w:t xml:space="preserve"> год – 1,</w:t>
      </w:r>
      <w:r w:rsidR="0029335F">
        <w:rPr>
          <w:rFonts w:ascii="Times New Roman" w:hAnsi="Times New Roman" w:cs="Times New Roman"/>
          <w:sz w:val="28"/>
          <w:szCs w:val="28"/>
        </w:rPr>
        <w:t>7</w:t>
      </w:r>
      <w:r w:rsidR="0029335F" w:rsidRPr="0029335F">
        <w:rPr>
          <w:rFonts w:ascii="Times New Roman" w:hAnsi="Times New Roman" w:cs="Times New Roman"/>
          <w:sz w:val="28"/>
          <w:szCs w:val="28"/>
        </w:rPr>
        <w:t>%).</w:t>
      </w:r>
      <w:r w:rsidR="00021880" w:rsidRPr="00021880">
        <w:rPr>
          <w:rFonts w:ascii="Times New Roman" w:hAnsi="Times New Roman" w:cs="Times New Roman"/>
          <w:sz w:val="28"/>
          <w:szCs w:val="28"/>
        </w:rPr>
        <w:t xml:space="preserve">Коэффициент напряженности на рынке труда </w:t>
      </w:r>
      <w:r w:rsidR="00021880">
        <w:rPr>
          <w:rFonts w:ascii="Times New Roman" w:hAnsi="Times New Roman" w:cs="Times New Roman"/>
          <w:sz w:val="28"/>
          <w:szCs w:val="28"/>
        </w:rPr>
        <w:t>округа на 1 января 2017</w:t>
      </w:r>
      <w:r w:rsidR="00021880" w:rsidRPr="00021880">
        <w:rPr>
          <w:rFonts w:ascii="Times New Roman" w:hAnsi="Times New Roman" w:cs="Times New Roman"/>
          <w:sz w:val="28"/>
          <w:szCs w:val="28"/>
        </w:rPr>
        <w:t xml:space="preserve"> года составил </w:t>
      </w:r>
      <w:r w:rsidR="00021880">
        <w:rPr>
          <w:rFonts w:ascii="Times New Roman" w:hAnsi="Times New Roman" w:cs="Times New Roman"/>
          <w:sz w:val="28"/>
          <w:szCs w:val="28"/>
        </w:rPr>
        <w:t>3,8</w:t>
      </w:r>
      <w:r w:rsidR="00021880" w:rsidRPr="00021880">
        <w:rPr>
          <w:rFonts w:ascii="Times New Roman" w:hAnsi="Times New Roman" w:cs="Times New Roman"/>
          <w:sz w:val="28"/>
          <w:szCs w:val="28"/>
        </w:rPr>
        <w:t xml:space="preserve"> человека в расчете на одну заявленную в службу занятости населения вакансию (на 1 января 2012 года – </w:t>
      </w:r>
      <w:r w:rsidR="00716CCA">
        <w:rPr>
          <w:rFonts w:ascii="Times New Roman" w:hAnsi="Times New Roman" w:cs="Times New Roman"/>
          <w:sz w:val="28"/>
          <w:szCs w:val="28"/>
        </w:rPr>
        <w:t xml:space="preserve">было </w:t>
      </w:r>
      <w:r w:rsidR="00021880">
        <w:rPr>
          <w:rFonts w:ascii="Times New Roman" w:hAnsi="Times New Roman" w:cs="Times New Roman"/>
          <w:sz w:val="28"/>
          <w:szCs w:val="28"/>
        </w:rPr>
        <w:t>6</w:t>
      </w:r>
      <w:r w:rsidR="00021880" w:rsidRPr="00021880">
        <w:rPr>
          <w:rFonts w:ascii="Times New Roman" w:hAnsi="Times New Roman" w:cs="Times New Roman"/>
          <w:sz w:val="28"/>
          <w:szCs w:val="28"/>
        </w:rPr>
        <w:t xml:space="preserve"> человек на заявленную вакансию).</w:t>
      </w:r>
    </w:p>
    <w:p w:rsidR="00834E74" w:rsidRDefault="00834E74" w:rsidP="00D44D7D">
      <w:pPr>
        <w:spacing w:after="0" w:line="240" w:lineRule="auto"/>
        <w:jc w:val="both"/>
        <w:rPr>
          <w:rFonts w:ascii="Times New Roman" w:hAnsi="Times New Roman" w:cs="Times New Roman"/>
          <w:sz w:val="28"/>
          <w:szCs w:val="28"/>
        </w:rPr>
      </w:pPr>
    </w:p>
    <w:p w:rsidR="00DA3A1E" w:rsidRDefault="00DA3A1E" w:rsidP="00DA3A1E">
      <w:pPr>
        <w:spacing w:after="0" w:line="240" w:lineRule="auto"/>
        <w:jc w:val="center"/>
        <w:rPr>
          <w:rFonts w:ascii="Times New Roman" w:eastAsia="Times New Roman" w:hAnsi="Times New Roman" w:cs="Times New Roman"/>
          <w:color w:val="000000"/>
          <w:sz w:val="28"/>
          <w:szCs w:val="28"/>
          <w:lang w:eastAsia="ru-RU"/>
        </w:rPr>
      </w:pPr>
      <w:r w:rsidRPr="00DA3A1E">
        <w:rPr>
          <w:rFonts w:ascii="Times New Roman" w:eastAsia="Times New Roman" w:hAnsi="Times New Roman" w:cs="Times New Roman"/>
          <w:color w:val="000000"/>
          <w:sz w:val="28"/>
          <w:szCs w:val="28"/>
          <w:lang w:eastAsia="ru-RU"/>
        </w:rPr>
        <w:t xml:space="preserve">Глава </w:t>
      </w:r>
      <w:r>
        <w:rPr>
          <w:rFonts w:ascii="Times New Roman" w:eastAsia="Times New Roman" w:hAnsi="Times New Roman" w:cs="Times New Roman"/>
          <w:color w:val="000000"/>
          <w:sz w:val="28"/>
          <w:szCs w:val="28"/>
          <w:lang w:eastAsia="ru-RU"/>
        </w:rPr>
        <w:t>3</w:t>
      </w:r>
      <w:r w:rsidRPr="00DA3A1E">
        <w:rPr>
          <w:rFonts w:ascii="Times New Roman" w:eastAsia="Times New Roman" w:hAnsi="Times New Roman" w:cs="Times New Roman"/>
          <w:color w:val="000000"/>
          <w:sz w:val="28"/>
          <w:szCs w:val="28"/>
          <w:lang w:eastAsia="ru-RU"/>
        </w:rPr>
        <w:t>. Промышленное производство</w:t>
      </w:r>
      <w:r w:rsidR="00B13D0E">
        <w:rPr>
          <w:rFonts w:ascii="Times New Roman" w:eastAsia="Times New Roman" w:hAnsi="Times New Roman" w:cs="Times New Roman"/>
          <w:color w:val="000000"/>
          <w:sz w:val="28"/>
          <w:szCs w:val="28"/>
          <w:lang w:eastAsia="ru-RU"/>
        </w:rPr>
        <w:t xml:space="preserve"> и инвестиции</w:t>
      </w:r>
    </w:p>
    <w:p w:rsidR="00A03CAB" w:rsidRDefault="00A03CAB" w:rsidP="00A03CAB">
      <w:pPr>
        <w:tabs>
          <w:tab w:val="left" w:pos="709"/>
        </w:tabs>
        <w:spacing w:after="0"/>
        <w:jc w:val="both"/>
        <w:rPr>
          <w:rFonts w:ascii="Times New Roman" w:eastAsia="Times New Roman" w:hAnsi="Times New Roman" w:cs="Times New Roman"/>
          <w:color w:val="000000"/>
          <w:sz w:val="28"/>
          <w:szCs w:val="28"/>
          <w:lang w:eastAsia="ru-RU"/>
        </w:rPr>
      </w:pPr>
    </w:p>
    <w:p w:rsidR="004A1F3A" w:rsidRPr="006914AF" w:rsidRDefault="00A03CAB" w:rsidP="00A03CAB">
      <w:pPr>
        <w:tabs>
          <w:tab w:val="left" w:pos="709"/>
        </w:tabs>
        <w:spacing w:after="0"/>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ab/>
      </w:r>
      <w:r w:rsidR="00425A07" w:rsidRPr="00425A07">
        <w:rPr>
          <w:rFonts w:ascii="Times New Roman" w:eastAsia="Times New Roman" w:hAnsi="Times New Roman" w:cs="Times New Roman"/>
          <w:bCs/>
          <w:sz w:val="28"/>
          <w:szCs w:val="28"/>
          <w:lang w:eastAsia="ru-RU"/>
        </w:rPr>
        <w:t>Присутствие Калининской АЭС на территории Тверской области оказывает значительное влияние на социально-экономическое развитие региона. В структуре производства электроэнергии Тверской области доля атомной энергетики составляет 75%. Калининская АЭС обеспечивает 96% промышленного производства Удомельского</w:t>
      </w:r>
      <w:r w:rsidR="00425A07">
        <w:rPr>
          <w:rFonts w:ascii="Times New Roman" w:eastAsia="Times New Roman" w:hAnsi="Times New Roman" w:cs="Times New Roman"/>
          <w:bCs/>
          <w:sz w:val="28"/>
          <w:szCs w:val="28"/>
          <w:lang w:eastAsia="ru-RU"/>
        </w:rPr>
        <w:t>городского округа</w:t>
      </w:r>
      <w:r w:rsidR="00425A07" w:rsidRPr="00425A07">
        <w:rPr>
          <w:rFonts w:ascii="Times New Roman" w:eastAsia="Times New Roman" w:hAnsi="Times New Roman" w:cs="Times New Roman"/>
          <w:bCs/>
          <w:sz w:val="28"/>
          <w:szCs w:val="28"/>
          <w:lang w:eastAsia="ru-RU"/>
        </w:rPr>
        <w:t>.</w:t>
      </w:r>
      <w:r w:rsidR="004A1F3A" w:rsidRPr="006914AF">
        <w:rPr>
          <w:rFonts w:ascii="Times New Roman" w:hAnsi="Times New Roman" w:cs="Times New Roman"/>
          <w:sz w:val="28"/>
          <w:szCs w:val="28"/>
        </w:rPr>
        <w:t xml:space="preserve">Принадлежность территории к энергетической отрасли, функционирование которой слабо подвержено резким колебаниям, придает сравнительную устойчивость экономическому развитию города. Однако из-за доминирования градообразующего предприятия  даже малые изменения хозяйственной деятельности Калининской АЭС вызывают существенные изменения в деятельности обслуживающих организаций и занятости в секторе строительства и услуг. Особую чувствительность экономика города </w:t>
      </w:r>
      <w:r w:rsidR="004A1F3A">
        <w:rPr>
          <w:rFonts w:ascii="Times New Roman" w:hAnsi="Times New Roman" w:cs="Times New Roman"/>
          <w:sz w:val="28"/>
          <w:szCs w:val="28"/>
        </w:rPr>
        <w:t>проявляет</w:t>
      </w:r>
      <w:r w:rsidR="004A1F3A" w:rsidRPr="006914AF">
        <w:rPr>
          <w:rFonts w:ascii="Times New Roman" w:hAnsi="Times New Roman" w:cs="Times New Roman"/>
          <w:sz w:val="28"/>
          <w:szCs w:val="28"/>
        </w:rPr>
        <w:t xml:space="preserve"> к изменениям инвестиционной программы предприятия.</w:t>
      </w:r>
    </w:p>
    <w:p w:rsidR="004A1F3A" w:rsidRPr="002F6596" w:rsidRDefault="004A1F3A" w:rsidP="00A03CAB">
      <w:pPr>
        <w:spacing w:after="0"/>
        <w:ind w:firstLine="709"/>
        <w:jc w:val="both"/>
        <w:rPr>
          <w:rFonts w:ascii="Times New Roman" w:hAnsi="Times New Roman" w:cs="Times New Roman"/>
          <w:sz w:val="28"/>
          <w:szCs w:val="28"/>
        </w:rPr>
      </w:pPr>
      <w:r w:rsidRPr="002F6596">
        <w:rPr>
          <w:rFonts w:ascii="Times New Roman" w:hAnsi="Times New Roman" w:cs="Times New Roman"/>
          <w:sz w:val="28"/>
          <w:szCs w:val="28"/>
        </w:rPr>
        <w:t>Градообразующ</w:t>
      </w:r>
      <w:r>
        <w:rPr>
          <w:rFonts w:ascii="Times New Roman" w:hAnsi="Times New Roman" w:cs="Times New Roman"/>
          <w:sz w:val="28"/>
          <w:szCs w:val="28"/>
        </w:rPr>
        <w:t>импредприятием</w:t>
      </w:r>
      <w:r w:rsidRPr="002F6596">
        <w:rPr>
          <w:rFonts w:ascii="Times New Roman" w:hAnsi="Times New Roman" w:cs="Times New Roman"/>
          <w:sz w:val="28"/>
          <w:szCs w:val="28"/>
        </w:rPr>
        <w:t xml:space="preserve"> в </w:t>
      </w:r>
      <w:r>
        <w:rPr>
          <w:rFonts w:ascii="Times New Roman" w:hAnsi="Times New Roman" w:cs="Times New Roman"/>
          <w:sz w:val="28"/>
          <w:szCs w:val="28"/>
        </w:rPr>
        <w:t>Удомельском городском округе</w:t>
      </w:r>
      <w:r w:rsidRPr="002F6596">
        <w:rPr>
          <w:rFonts w:ascii="Times New Roman" w:hAnsi="Times New Roman" w:cs="Times New Roman"/>
          <w:sz w:val="28"/>
          <w:szCs w:val="28"/>
        </w:rPr>
        <w:t xml:space="preserve"> является филиал АО «Концерн Росэнергоатом» «Калининская атомная станция».</w:t>
      </w:r>
    </w:p>
    <w:p w:rsidR="004A1F3A" w:rsidRPr="002F6596" w:rsidRDefault="004A1F3A" w:rsidP="00A03CAB">
      <w:pPr>
        <w:spacing w:after="0"/>
        <w:ind w:firstLine="709"/>
        <w:jc w:val="both"/>
        <w:rPr>
          <w:rFonts w:ascii="Times New Roman" w:hAnsi="Times New Roman" w:cs="Times New Roman"/>
          <w:sz w:val="28"/>
          <w:szCs w:val="28"/>
        </w:rPr>
      </w:pPr>
      <w:r w:rsidRPr="002F6596">
        <w:rPr>
          <w:rFonts w:ascii="Times New Roman" w:hAnsi="Times New Roman" w:cs="Times New Roman"/>
          <w:sz w:val="28"/>
          <w:szCs w:val="28"/>
        </w:rPr>
        <w:t>Станция расположена на севере Тверской области, на берегу озера Удомля. Расстояние до областного центра (г. Тверь) – 1</w:t>
      </w:r>
      <w:r>
        <w:rPr>
          <w:rFonts w:ascii="Times New Roman" w:hAnsi="Times New Roman" w:cs="Times New Roman"/>
          <w:sz w:val="28"/>
          <w:szCs w:val="28"/>
        </w:rPr>
        <w:t>50</w:t>
      </w:r>
      <w:r w:rsidRPr="002F6596">
        <w:rPr>
          <w:rFonts w:ascii="Times New Roman" w:hAnsi="Times New Roman" w:cs="Times New Roman"/>
          <w:sz w:val="28"/>
          <w:szCs w:val="28"/>
        </w:rPr>
        <w:t xml:space="preserve"> км.</w:t>
      </w:r>
    </w:p>
    <w:p w:rsidR="004A1F3A" w:rsidRPr="002F6596" w:rsidRDefault="004A1F3A" w:rsidP="00A03CAB">
      <w:pPr>
        <w:spacing w:after="0"/>
        <w:ind w:firstLine="708"/>
        <w:jc w:val="both"/>
        <w:rPr>
          <w:rFonts w:ascii="Times New Roman" w:hAnsi="Times New Roman" w:cs="Times New Roman"/>
          <w:sz w:val="28"/>
          <w:szCs w:val="28"/>
        </w:rPr>
      </w:pPr>
      <w:r w:rsidRPr="002F6596">
        <w:rPr>
          <w:rFonts w:ascii="Times New Roman" w:hAnsi="Times New Roman" w:cs="Times New Roman"/>
          <w:sz w:val="28"/>
          <w:szCs w:val="28"/>
        </w:rPr>
        <w:t>Через открытое распределительное устройство Калининская атомная станция выдает мощность в Объединенную энергосистему Центра по высоковольтным линиям на Тверь, Москву, Санкт-Петербург, Владимир, Череповец.</w:t>
      </w:r>
    </w:p>
    <w:p w:rsidR="004A1F3A" w:rsidRPr="002F6596" w:rsidRDefault="004A1F3A" w:rsidP="00A03CAB">
      <w:pPr>
        <w:spacing w:after="0"/>
        <w:ind w:firstLine="708"/>
        <w:jc w:val="both"/>
        <w:rPr>
          <w:rFonts w:ascii="Times New Roman" w:hAnsi="Times New Roman" w:cs="Times New Roman"/>
          <w:sz w:val="28"/>
          <w:szCs w:val="28"/>
        </w:rPr>
      </w:pPr>
      <w:r w:rsidRPr="002F6596">
        <w:rPr>
          <w:rFonts w:ascii="Times New Roman" w:hAnsi="Times New Roman" w:cs="Times New Roman"/>
          <w:sz w:val="28"/>
          <w:szCs w:val="28"/>
        </w:rPr>
        <w:t>Благодаря своему географическому расположению станция осуществляет высоковольтный транзит электроэнергии.</w:t>
      </w:r>
    </w:p>
    <w:p w:rsidR="00E61AD2" w:rsidRPr="002F6596" w:rsidRDefault="004A1F3A" w:rsidP="00C76601">
      <w:pPr>
        <w:spacing w:after="0"/>
        <w:ind w:firstLine="709"/>
        <w:jc w:val="both"/>
        <w:rPr>
          <w:rFonts w:ascii="Times New Roman" w:hAnsi="Times New Roman" w:cs="Times New Roman"/>
          <w:sz w:val="28"/>
          <w:szCs w:val="28"/>
        </w:rPr>
      </w:pPr>
      <w:r w:rsidRPr="002F6596">
        <w:rPr>
          <w:rFonts w:ascii="Times New Roman" w:hAnsi="Times New Roman" w:cs="Times New Roman"/>
          <w:sz w:val="28"/>
          <w:szCs w:val="28"/>
        </w:rPr>
        <w:lastRenderedPageBreak/>
        <w:t>На Калининской АЭС используются реакторные установки типа ВВЭР-1000. Реакторы ВВЭР на сегодняшний день занимают ведущее место в мировой практике</w:t>
      </w:r>
      <w:r w:rsidR="00E61AD2" w:rsidRPr="002F6596">
        <w:rPr>
          <w:rFonts w:ascii="Times New Roman" w:hAnsi="Times New Roman" w:cs="Times New Roman"/>
          <w:sz w:val="28"/>
          <w:szCs w:val="28"/>
        </w:rPr>
        <w:t>по высокой степени безопасности и надежности, большой единичной мощности и экономической эффективности. Эффективность реакторов ВВЭР доказана их успешной эксплуатацией – более 1000 реакторо-лет безаварийной работы.</w:t>
      </w:r>
    </w:p>
    <w:p w:rsidR="00E61AD2" w:rsidRPr="002F6596" w:rsidRDefault="00E61AD2" w:rsidP="003F7D42">
      <w:pPr>
        <w:spacing w:after="0"/>
        <w:ind w:firstLine="709"/>
        <w:jc w:val="both"/>
        <w:rPr>
          <w:rFonts w:ascii="Times New Roman" w:hAnsi="Times New Roman" w:cs="Times New Roman"/>
          <w:sz w:val="28"/>
          <w:szCs w:val="28"/>
        </w:rPr>
      </w:pPr>
      <w:r w:rsidRPr="002F6596">
        <w:rPr>
          <w:rFonts w:ascii="Times New Roman" w:hAnsi="Times New Roman" w:cs="Times New Roman"/>
          <w:sz w:val="28"/>
          <w:szCs w:val="28"/>
        </w:rPr>
        <w:t>Установленная мощность Калининской АЭС – 4000 МВт. Станция состоит из двух очередей. Каждая очередь включает в себя два энергоблока (ВВЭР-1000), мощностью 1000 мегаватт.</w:t>
      </w:r>
    </w:p>
    <w:p w:rsidR="00E61AD2" w:rsidRPr="006914AF" w:rsidRDefault="00E61AD2" w:rsidP="003F7D42">
      <w:pPr>
        <w:spacing w:after="0"/>
        <w:ind w:firstLine="709"/>
        <w:jc w:val="both"/>
        <w:rPr>
          <w:rFonts w:ascii="Times New Roman" w:hAnsi="Times New Roman" w:cs="Times New Roman"/>
          <w:sz w:val="28"/>
          <w:szCs w:val="28"/>
        </w:rPr>
      </w:pPr>
      <w:r w:rsidRPr="006914AF">
        <w:rPr>
          <w:rFonts w:ascii="Times New Roman" w:hAnsi="Times New Roman" w:cs="Times New Roman"/>
          <w:sz w:val="28"/>
          <w:szCs w:val="28"/>
        </w:rPr>
        <w:t>I очередь: энергетический пуск блока №1 состоялся в 1984 году; в 1986 году был включен в сеть энергоблок №2</w:t>
      </w:r>
    </w:p>
    <w:p w:rsidR="00E61AD2" w:rsidRPr="006914AF" w:rsidRDefault="00E61AD2" w:rsidP="003F7D42">
      <w:pPr>
        <w:spacing w:after="0"/>
        <w:ind w:firstLine="709"/>
        <w:jc w:val="both"/>
        <w:rPr>
          <w:rFonts w:ascii="Times New Roman" w:hAnsi="Times New Roman" w:cs="Times New Roman"/>
          <w:sz w:val="28"/>
          <w:szCs w:val="28"/>
        </w:rPr>
      </w:pPr>
      <w:r w:rsidRPr="006914AF">
        <w:rPr>
          <w:rFonts w:ascii="Times New Roman" w:hAnsi="Times New Roman" w:cs="Times New Roman"/>
          <w:sz w:val="28"/>
          <w:szCs w:val="28"/>
        </w:rPr>
        <w:t>II очередь: энергоблок №3 введен в эксплуатацию в 2004 году; в 2011 году состоялся пуск энергоблока №4</w:t>
      </w:r>
    </w:p>
    <w:p w:rsidR="00E61AD2" w:rsidRPr="006914AF" w:rsidRDefault="00E61AD2" w:rsidP="00C04298">
      <w:pPr>
        <w:spacing w:after="0"/>
        <w:ind w:firstLine="708"/>
        <w:jc w:val="both"/>
        <w:rPr>
          <w:rFonts w:ascii="Times New Roman" w:hAnsi="Times New Roman" w:cs="Times New Roman"/>
          <w:sz w:val="28"/>
          <w:szCs w:val="28"/>
        </w:rPr>
      </w:pPr>
      <w:r w:rsidRPr="006914AF">
        <w:rPr>
          <w:rFonts w:ascii="Times New Roman" w:hAnsi="Times New Roman" w:cs="Times New Roman"/>
          <w:sz w:val="28"/>
          <w:szCs w:val="28"/>
        </w:rPr>
        <w:t>Строительство энергоблока №4 стало крупнейшим инвестиционным проектом Тверской области за последние годы.</w:t>
      </w:r>
    </w:p>
    <w:p w:rsidR="00E61AD2" w:rsidRPr="006914AF" w:rsidRDefault="00E61AD2" w:rsidP="00C04298">
      <w:pPr>
        <w:spacing w:after="0"/>
        <w:ind w:firstLine="708"/>
        <w:jc w:val="both"/>
        <w:rPr>
          <w:rFonts w:ascii="Times New Roman" w:hAnsi="Times New Roman" w:cs="Times New Roman"/>
          <w:sz w:val="28"/>
          <w:szCs w:val="28"/>
        </w:rPr>
      </w:pPr>
      <w:r w:rsidRPr="006914AF">
        <w:rPr>
          <w:rFonts w:ascii="Times New Roman" w:hAnsi="Times New Roman" w:cs="Times New Roman"/>
          <w:sz w:val="28"/>
          <w:szCs w:val="28"/>
        </w:rPr>
        <w:t>В рамках выполнения отраслевой Программы увеличения выработки электроэнергии на действующих энергоблоках АЭС на 2011–2015 гг. на энергоблоках Калининской АЭС реализовывалась программа увеличения мощности реакторной установки до 104% от номинальной.</w:t>
      </w:r>
    </w:p>
    <w:p w:rsidR="00E61AD2" w:rsidRPr="006914AF" w:rsidRDefault="00E61AD2" w:rsidP="00C04298">
      <w:pPr>
        <w:spacing w:after="0"/>
        <w:ind w:firstLine="708"/>
        <w:jc w:val="both"/>
        <w:rPr>
          <w:rFonts w:ascii="Times New Roman" w:hAnsi="Times New Roman" w:cs="Times New Roman"/>
          <w:sz w:val="28"/>
          <w:szCs w:val="28"/>
        </w:rPr>
      </w:pPr>
      <w:r w:rsidRPr="006914AF">
        <w:rPr>
          <w:rFonts w:ascii="Times New Roman" w:hAnsi="Times New Roman" w:cs="Times New Roman"/>
          <w:sz w:val="28"/>
          <w:szCs w:val="28"/>
        </w:rPr>
        <w:t>В 2014 году получена лицензия Ростехнадзора на эксплуатацию энергоблока №1 Калининской АЭС в продленном сроке (до 28 июня 2025 года). Этому предшествовало выполнение масштабной программы модернизационных работ, которые проводились,  начиная с 2009 года. Мероприятия по модернизации с целью продления срока эксплуатации энергоблока №1 Калининской АЭС  рассчитаны на срок 2009-2019 гг.</w:t>
      </w:r>
    </w:p>
    <w:p w:rsidR="00E61AD2" w:rsidRPr="006914AF" w:rsidRDefault="00E61AD2" w:rsidP="00C04298">
      <w:pPr>
        <w:spacing w:after="0"/>
        <w:ind w:firstLine="709"/>
        <w:jc w:val="both"/>
        <w:rPr>
          <w:rFonts w:ascii="Times New Roman" w:hAnsi="Times New Roman" w:cs="Times New Roman"/>
          <w:sz w:val="28"/>
          <w:szCs w:val="28"/>
        </w:rPr>
      </w:pPr>
      <w:r w:rsidRPr="006914AF">
        <w:rPr>
          <w:rFonts w:ascii="Times New Roman" w:hAnsi="Times New Roman" w:cs="Times New Roman"/>
          <w:sz w:val="28"/>
          <w:szCs w:val="28"/>
        </w:rPr>
        <w:t>Мероприятия по модернизации с целью продления эксплуатационного ресурса энергоблока №2 Калининской АЭС  рассчитаны на срок 2012-2022 гг.</w:t>
      </w:r>
    </w:p>
    <w:p w:rsidR="003B65C4" w:rsidRDefault="00E026F4" w:rsidP="00C04298">
      <w:pPr>
        <w:shd w:val="clear" w:color="auto" w:fill="FFFFFF"/>
        <w:spacing w:after="0"/>
        <w:ind w:firstLine="708"/>
        <w:jc w:val="both"/>
        <w:rPr>
          <w:rFonts w:ascii="Times New Roman" w:eastAsia="Times New Roman" w:hAnsi="Times New Roman" w:cs="Times New Roman"/>
          <w:bCs/>
          <w:spacing w:val="-9"/>
          <w:sz w:val="28"/>
          <w:szCs w:val="28"/>
          <w:lang w:eastAsia="ru-RU"/>
        </w:rPr>
      </w:pPr>
      <w:r>
        <w:rPr>
          <w:rFonts w:ascii="Times New Roman" w:hAnsi="Times New Roman" w:cs="Times New Roman"/>
          <w:sz w:val="28"/>
          <w:szCs w:val="28"/>
        </w:rPr>
        <w:t>В период с</w:t>
      </w:r>
      <w:r w:rsidR="00E61AD2" w:rsidRPr="006914AF">
        <w:rPr>
          <w:rFonts w:ascii="Times New Roman" w:hAnsi="Times New Roman" w:cs="Times New Roman"/>
          <w:sz w:val="28"/>
          <w:szCs w:val="28"/>
        </w:rPr>
        <w:t xml:space="preserve"> 2016-2018 гг. </w:t>
      </w:r>
      <w:r>
        <w:rPr>
          <w:rFonts w:ascii="Times New Roman" w:hAnsi="Times New Roman" w:cs="Times New Roman"/>
          <w:sz w:val="28"/>
          <w:szCs w:val="28"/>
        </w:rPr>
        <w:t>ведется</w:t>
      </w:r>
      <w:r w:rsidR="00E61AD2" w:rsidRPr="006914AF">
        <w:rPr>
          <w:rFonts w:ascii="Times New Roman" w:hAnsi="Times New Roman" w:cs="Times New Roman"/>
          <w:sz w:val="28"/>
          <w:szCs w:val="28"/>
        </w:rPr>
        <w:t xml:space="preserve"> строительство Опорного центра обработки и хранения данных (ЦОД).</w:t>
      </w:r>
      <w:r w:rsidR="003B65C4" w:rsidRPr="003B65C4">
        <w:rPr>
          <w:rFonts w:ascii="Times New Roman" w:eastAsia="Times New Roman" w:hAnsi="Times New Roman" w:cs="Times New Roman"/>
          <w:bCs/>
          <w:spacing w:val="-9"/>
          <w:sz w:val="28"/>
          <w:szCs w:val="28"/>
          <w:lang w:eastAsia="ru-RU"/>
        </w:rPr>
        <w:t>Опорный центр обработки и хранения данных АО «Концерн Росэнергоатом» создается для информационного обеспечения  Калининской АЭС, концерна «Росэнерг</w:t>
      </w:r>
      <w:r w:rsidR="00716CCA">
        <w:rPr>
          <w:rFonts w:ascii="Times New Roman" w:eastAsia="Times New Roman" w:hAnsi="Times New Roman" w:cs="Times New Roman"/>
          <w:bCs/>
          <w:spacing w:val="-9"/>
          <w:sz w:val="28"/>
          <w:szCs w:val="28"/>
          <w:lang w:eastAsia="ru-RU"/>
        </w:rPr>
        <w:t>оатом», Госкорпорации «Росатом», в</w:t>
      </w:r>
      <w:r w:rsidR="003B65C4" w:rsidRPr="003B65C4">
        <w:rPr>
          <w:rFonts w:ascii="Times New Roman" w:eastAsia="Times New Roman" w:hAnsi="Times New Roman" w:cs="Times New Roman"/>
          <w:bCs/>
          <w:spacing w:val="-9"/>
          <w:sz w:val="28"/>
          <w:szCs w:val="28"/>
          <w:lang w:eastAsia="ru-RU"/>
        </w:rPr>
        <w:t>ключает в себя весь комплекс работ от подготовки территории строительства и поставки оборудования до монтажа и наладки оборудования для обеспечения ввода объекта в эксплуатацию.</w:t>
      </w:r>
    </w:p>
    <w:p w:rsidR="004E7BB9" w:rsidRPr="004E7BB9" w:rsidRDefault="004E7BB9" w:rsidP="00C04298">
      <w:pPr>
        <w:shd w:val="clear" w:color="auto" w:fill="FFFFFF"/>
        <w:spacing w:after="0"/>
        <w:ind w:firstLine="708"/>
        <w:jc w:val="both"/>
        <w:rPr>
          <w:rFonts w:ascii="Times New Roman" w:eastAsia="Times New Roman" w:hAnsi="Times New Roman" w:cs="Times New Roman"/>
          <w:bCs/>
          <w:spacing w:val="-9"/>
          <w:sz w:val="28"/>
          <w:szCs w:val="28"/>
          <w:lang w:eastAsia="ru-RU"/>
        </w:rPr>
      </w:pPr>
      <w:r w:rsidRPr="004E7BB9">
        <w:rPr>
          <w:rFonts w:ascii="Times New Roman" w:eastAsia="Times New Roman" w:hAnsi="Times New Roman" w:cs="Times New Roman"/>
          <w:bCs/>
          <w:spacing w:val="-9"/>
          <w:sz w:val="28"/>
          <w:szCs w:val="28"/>
          <w:lang w:eastAsia="ru-RU"/>
        </w:rPr>
        <w:t>Общее число предприятий и организаций, включая фермерские (</w:t>
      </w:r>
      <w:r w:rsidR="00E026F4">
        <w:rPr>
          <w:rFonts w:ascii="Times New Roman" w:eastAsia="Times New Roman" w:hAnsi="Times New Roman" w:cs="Times New Roman"/>
          <w:bCs/>
          <w:spacing w:val="-9"/>
          <w:sz w:val="28"/>
          <w:szCs w:val="28"/>
          <w:lang w:eastAsia="ru-RU"/>
        </w:rPr>
        <w:t xml:space="preserve">крестьянские) хозяйства на </w:t>
      </w:r>
      <w:r w:rsidR="00187C46">
        <w:rPr>
          <w:rFonts w:ascii="Times New Roman" w:eastAsia="Times New Roman" w:hAnsi="Times New Roman" w:cs="Times New Roman"/>
          <w:bCs/>
          <w:spacing w:val="-9"/>
          <w:sz w:val="28"/>
          <w:szCs w:val="28"/>
          <w:lang w:eastAsia="ru-RU"/>
        </w:rPr>
        <w:t>01.10.</w:t>
      </w:r>
      <w:r w:rsidRPr="004E7BB9">
        <w:rPr>
          <w:rFonts w:ascii="Times New Roman" w:eastAsia="Times New Roman" w:hAnsi="Times New Roman" w:cs="Times New Roman"/>
          <w:bCs/>
          <w:spacing w:val="-9"/>
          <w:sz w:val="28"/>
          <w:szCs w:val="28"/>
          <w:lang w:eastAsia="ru-RU"/>
        </w:rPr>
        <w:t>2017  состав</w:t>
      </w:r>
      <w:r w:rsidR="00187C46">
        <w:rPr>
          <w:rFonts w:ascii="Times New Roman" w:eastAsia="Times New Roman" w:hAnsi="Times New Roman" w:cs="Times New Roman"/>
          <w:bCs/>
          <w:spacing w:val="-9"/>
          <w:sz w:val="28"/>
          <w:szCs w:val="28"/>
          <w:lang w:eastAsia="ru-RU"/>
        </w:rPr>
        <w:t>ило</w:t>
      </w:r>
      <w:r w:rsidRPr="004E7BB9">
        <w:rPr>
          <w:rFonts w:ascii="Times New Roman" w:eastAsia="Times New Roman" w:hAnsi="Times New Roman" w:cs="Times New Roman"/>
          <w:bCs/>
          <w:spacing w:val="-9"/>
          <w:sz w:val="28"/>
          <w:szCs w:val="28"/>
          <w:lang w:eastAsia="ru-RU"/>
        </w:rPr>
        <w:t xml:space="preserve"> в </w:t>
      </w:r>
      <w:r>
        <w:rPr>
          <w:rFonts w:ascii="Times New Roman" w:eastAsia="Times New Roman" w:hAnsi="Times New Roman" w:cs="Times New Roman"/>
          <w:bCs/>
          <w:spacing w:val="-9"/>
          <w:sz w:val="28"/>
          <w:szCs w:val="28"/>
          <w:lang w:eastAsia="ru-RU"/>
        </w:rPr>
        <w:t>округе</w:t>
      </w:r>
      <w:r w:rsidR="00187C46">
        <w:rPr>
          <w:rFonts w:ascii="Times New Roman" w:eastAsia="Times New Roman" w:hAnsi="Times New Roman" w:cs="Times New Roman"/>
          <w:bCs/>
          <w:spacing w:val="-9"/>
          <w:sz w:val="28"/>
          <w:szCs w:val="28"/>
          <w:lang w:eastAsia="ru-RU"/>
        </w:rPr>
        <w:t>128</w:t>
      </w:r>
      <w:r w:rsidR="00317311">
        <w:rPr>
          <w:rFonts w:ascii="Times New Roman" w:eastAsia="Times New Roman" w:hAnsi="Times New Roman" w:cs="Times New Roman"/>
          <w:bCs/>
          <w:spacing w:val="-9"/>
          <w:sz w:val="28"/>
          <w:szCs w:val="28"/>
          <w:lang w:eastAsia="ru-RU"/>
        </w:rPr>
        <w:t>5</w:t>
      </w:r>
      <w:r w:rsidRPr="004E7BB9">
        <w:rPr>
          <w:rFonts w:ascii="Times New Roman" w:eastAsia="Times New Roman" w:hAnsi="Times New Roman" w:cs="Times New Roman"/>
          <w:bCs/>
          <w:spacing w:val="-9"/>
          <w:sz w:val="28"/>
          <w:szCs w:val="28"/>
          <w:lang w:eastAsia="ru-RU"/>
        </w:rPr>
        <w:t xml:space="preserve"> единиц</w:t>
      </w:r>
      <w:r w:rsidR="00187C46">
        <w:rPr>
          <w:rFonts w:ascii="Times New Roman" w:eastAsia="Times New Roman" w:hAnsi="Times New Roman" w:cs="Times New Roman"/>
          <w:bCs/>
          <w:spacing w:val="-9"/>
          <w:sz w:val="28"/>
          <w:szCs w:val="28"/>
          <w:lang w:eastAsia="ru-RU"/>
        </w:rPr>
        <w:t>а</w:t>
      </w:r>
      <w:r w:rsidRPr="004E7BB9">
        <w:rPr>
          <w:rFonts w:ascii="Times New Roman" w:eastAsia="Times New Roman" w:hAnsi="Times New Roman" w:cs="Times New Roman"/>
          <w:bCs/>
          <w:spacing w:val="-9"/>
          <w:sz w:val="28"/>
          <w:szCs w:val="28"/>
          <w:lang w:eastAsia="ru-RU"/>
        </w:rPr>
        <w:t xml:space="preserve"> (</w:t>
      </w:r>
      <w:r w:rsidR="00187C46">
        <w:rPr>
          <w:rFonts w:ascii="Times New Roman" w:eastAsia="Times New Roman" w:hAnsi="Times New Roman" w:cs="Times New Roman"/>
          <w:bCs/>
          <w:spacing w:val="-9"/>
          <w:sz w:val="28"/>
          <w:szCs w:val="28"/>
          <w:lang w:eastAsia="ru-RU"/>
        </w:rPr>
        <w:t>1</w:t>
      </w:r>
      <w:r w:rsidRPr="004E7BB9">
        <w:rPr>
          <w:rFonts w:ascii="Times New Roman" w:eastAsia="Times New Roman" w:hAnsi="Times New Roman" w:cs="Times New Roman"/>
          <w:bCs/>
          <w:spacing w:val="-9"/>
          <w:sz w:val="28"/>
          <w:szCs w:val="28"/>
          <w:lang w:eastAsia="ru-RU"/>
        </w:rPr>
        <w:t>,</w:t>
      </w:r>
      <w:r w:rsidR="00187C46">
        <w:rPr>
          <w:rFonts w:ascii="Times New Roman" w:eastAsia="Times New Roman" w:hAnsi="Times New Roman" w:cs="Times New Roman"/>
          <w:bCs/>
          <w:spacing w:val="-9"/>
          <w:sz w:val="28"/>
          <w:szCs w:val="28"/>
          <w:lang w:eastAsia="ru-RU"/>
        </w:rPr>
        <w:t>94</w:t>
      </w:r>
      <w:r w:rsidRPr="004E7BB9">
        <w:rPr>
          <w:rFonts w:ascii="Times New Roman" w:eastAsia="Times New Roman" w:hAnsi="Times New Roman" w:cs="Times New Roman"/>
          <w:bCs/>
          <w:spacing w:val="-9"/>
          <w:sz w:val="28"/>
          <w:szCs w:val="28"/>
          <w:lang w:eastAsia="ru-RU"/>
        </w:rPr>
        <w:t xml:space="preserve">% от всех предприятий </w:t>
      </w:r>
      <w:r w:rsidR="00187C46">
        <w:rPr>
          <w:rFonts w:ascii="Times New Roman" w:eastAsia="Times New Roman" w:hAnsi="Times New Roman" w:cs="Times New Roman"/>
          <w:bCs/>
          <w:spacing w:val="-9"/>
          <w:sz w:val="28"/>
          <w:szCs w:val="28"/>
          <w:lang w:eastAsia="ru-RU"/>
        </w:rPr>
        <w:t>Тверской</w:t>
      </w:r>
      <w:r w:rsidRPr="004E7BB9">
        <w:rPr>
          <w:rFonts w:ascii="Times New Roman" w:eastAsia="Times New Roman" w:hAnsi="Times New Roman" w:cs="Times New Roman"/>
          <w:bCs/>
          <w:spacing w:val="-9"/>
          <w:sz w:val="28"/>
          <w:szCs w:val="28"/>
          <w:lang w:eastAsia="ru-RU"/>
        </w:rPr>
        <w:t xml:space="preserve"> области). Основу экономического потенциала </w:t>
      </w:r>
      <w:r w:rsidR="00187C46">
        <w:rPr>
          <w:rFonts w:ascii="Times New Roman" w:eastAsia="Times New Roman" w:hAnsi="Times New Roman" w:cs="Times New Roman"/>
          <w:bCs/>
          <w:spacing w:val="-9"/>
          <w:sz w:val="28"/>
          <w:szCs w:val="28"/>
          <w:lang w:eastAsia="ru-RU"/>
        </w:rPr>
        <w:t>округа</w:t>
      </w:r>
      <w:r w:rsidRPr="004E7BB9">
        <w:rPr>
          <w:rFonts w:ascii="Times New Roman" w:eastAsia="Times New Roman" w:hAnsi="Times New Roman" w:cs="Times New Roman"/>
          <w:bCs/>
          <w:spacing w:val="-9"/>
          <w:sz w:val="28"/>
          <w:szCs w:val="28"/>
          <w:lang w:eastAsia="ru-RU"/>
        </w:rPr>
        <w:t xml:space="preserve"> составляют промышленность, оптовая и розничная торговля, транспорт и связь, строительство. </w:t>
      </w:r>
    </w:p>
    <w:p w:rsidR="009116CD" w:rsidRPr="009116CD" w:rsidRDefault="004E7BB9" w:rsidP="003F7D42">
      <w:pPr>
        <w:spacing w:after="0"/>
        <w:ind w:firstLine="709"/>
        <w:jc w:val="both"/>
        <w:rPr>
          <w:rFonts w:ascii="Times New Roman" w:eastAsia="Times New Roman" w:hAnsi="Times New Roman" w:cs="Times New Roman"/>
          <w:kern w:val="24"/>
          <w:sz w:val="28"/>
          <w:szCs w:val="28"/>
          <w:lang w:eastAsia="ru-RU"/>
        </w:rPr>
      </w:pPr>
      <w:r w:rsidRPr="004E7BB9">
        <w:rPr>
          <w:rFonts w:ascii="Times New Roman" w:eastAsia="Times New Roman" w:hAnsi="Times New Roman" w:cs="Times New Roman"/>
          <w:bCs/>
          <w:spacing w:val="-9"/>
          <w:sz w:val="28"/>
          <w:szCs w:val="28"/>
          <w:lang w:eastAsia="ru-RU"/>
        </w:rPr>
        <w:t>Промышленность дает основную долю налоговых поступлений в местный бюджет и является базовой отраслью и фундаментом экономики.</w:t>
      </w:r>
      <w:r w:rsidR="009116CD" w:rsidRPr="009116CD">
        <w:rPr>
          <w:rFonts w:ascii="Times New Roman" w:eastAsia="Times New Roman" w:hAnsi="Times New Roman" w:cs="Times New Roman"/>
          <w:sz w:val="28"/>
          <w:szCs w:val="28"/>
          <w:lang w:eastAsia="ru-RU"/>
        </w:rPr>
        <w:t xml:space="preserve">Приоритетными сферами </w:t>
      </w:r>
      <w:r w:rsidR="009116CD" w:rsidRPr="009116CD">
        <w:rPr>
          <w:rFonts w:ascii="Times New Roman" w:eastAsia="Times New Roman" w:hAnsi="Times New Roman" w:cs="Times New Roman"/>
          <w:sz w:val="28"/>
          <w:szCs w:val="28"/>
          <w:lang w:eastAsia="ru-RU"/>
        </w:rPr>
        <w:lastRenderedPageBreak/>
        <w:t>деятельности для привлечения инвестицийявляются:</w:t>
      </w:r>
      <w:r w:rsidR="009116CD">
        <w:rPr>
          <w:rFonts w:ascii="Times New Roman" w:eastAsia="Times New Roman" w:hAnsi="Times New Roman" w:cs="Times New Roman"/>
          <w:sz w:val="28"/>
          <w:szCs w:val="28"/>
          <w:lang w:eastAsia="ru-RU"/>
        </w:rPr>
        <w:t xml:space="preserve"> п</w:t>
      </w:r>
      <w:r w:rsidR="009116CD" w:rsidRPr="009116CD">
        <w:rPr>
          <w:rFonts w:ascii="Times New Roman" w:eastAsia="Times New Roman" w:hAnsi="Times New Roman" w:cs="Times New Roman"/>
          <w:sz w:val="28"/>
          <w:szCs w:val="28"/>
          <w:lang w:eastAsia="ru-RU"/>
        </w:rPr>
        <w:t>ромышленное производство</w:t>
      </w:r>
      <w:r w:rsidR="009116CD">
        <w:rPr>
          <w:rFonts w:ascii="Times New Roman" w:eastAsia="Times New Roman" w:hAnsi="Times New Roman" w:cs="Times New Roman"/>
          <w:sz w:val="28"/>
          <w:szCs w:val="28"/>
          <w:lang w:eastAsia="ru-RU"/>
        </w:rPr>
        <w:t xml:space="preserve">, </w:t>
      </w:r>
      <w:r w:rsidR="009116CD" w:rsidRPr="009116CD">
        <w:rPr>
          <w:rFonts w:ascii="Times New Roman" w:eastAsia="Times New Roman" w:hAnsi="Times New Roman" w:cs="Times New Roman"/>
          <w:sz w:val="28"/>
          <w:szCs w:val="28"/>
          <w:lang w:eastAsia="ru-RU"/>
        </w:rPr>
        <w:t>агропромышленный комплекс</w:t>
      </w:r>
      <w:r w:rsidR="009116CD">
        <w:rPr>
          <w:rFonts w:ascii="Times New Roman" w:eastAsia="Times New Roman" w:hAnsi="Times New Roman" w:cs="Times New Roman"/>
          <w:sz w:val="28"/>
          <w:szCs w:val="28"/>
          <w:lang w:eastAsia="ru-RU"/>
        </w:rPr>
        <w:t xml:space="preserve">, </w:t>
      </w:r>
      <w:r w:rsidR="009116CD">
        <w:rPr>
          <w:rFonts w:ascii="Times New Roman" w:eastAsia="Times New Roman" w:hAnsi="Times New Roman" w:cs="Times New Roman"/>
          <w:kern w:val="24"/>
          <w:sz w:val="28"/>
          <w:szCs w:val="28"/>
          <w:lang w:eastAsia="ru-RU"/>
        </w:rPr>
        <w:t xml:space="preserve">коммунальная инфраструктура, </w:t>
      </w:r>
      <w:r w:rsidR="009116CD" w:rsidRPr="009116CD">
        <w:rPr>
          <w:rFonts w:ascii="Times New Roman" w:eastAsia="Times New Roman" w:hAnsi="Times New Roman" w:cs="Times New Roman"/>
          <w:kern w:val="24"/>
          <w:sz w:val="28"/>
          <w:szCs w:val="28"/>
          <w:lang w:eastAsia="ru-RU"/>
        </w:rPr>
        <w:t>образование</w:t>
      </w:r>
      <w:r w:rsidR="009116CD">
        <w:rPr>
          <w:rFonts w:ascii="Times New Roman" w:eastAsia="Times New Roman" w:hAnsi="Times New Roman" w:cs="Times New Roman"/>
          <w:kern w:val="24"/>
          <w:sz w:val="28"/>
          <w:szCs w:val="28"/>
          <w:lang w:eastAsia="ru-RU"/>
        </w:rPr>
        <w:t xml:space="preserve">, </w:t>
      </w:r>
      <w:r w:rsidR="009116CD" w:rsidRPr="009116CD">
        <w:rPr>
          <w:rFonts w:ascii="Times New Roman" w:eastAsia="Times New Roman" w:hAnsi="Times New Roman" w:cs="Times New Roman"/>
          <w:kern w:val="24"/>
          <w:sz w:val="28"/>
          <w:szCs w:val="28"/>
          <w:lang w:eastAsia="ru-RU"/>
        </w:rPr>
        <w:t>туризм.</w:t>
      </w:r>
    </w:p>
    <w:p w:rsidR="00A72999" w:rsidRDefault="00A72999" w:rsidP="003F7D42">
      <w:pPr>
        <w:widowControl w:val="0"/>
        <w:shd w:val="clear" w:color="auto" w:fill="FFFFFF"/>
        <w:autoSpaceDE w:val="0"/>
        <w:autoSpaceDN w:val="0"/>
        <w:adjustRightInd w:val="0"/>
        <w:spacing w:after="0"/>
        <w:ind w:firstLine="709"/>
        <w:jc w:val="both"/>
        <w:rPr>
          <w:rFonts w:ascii="Times New Roman" w:eastAsia="Times New Roman" w:hAnsi="Times New Roman" w:cs="Times New Roman"/>
          <w:sz w:val="28"/>
          <w:szCs w:val="28"/>
          <w:lang w:eastAsia="ru-RU"/>
        </w:rPr>
      </w:pPr>
      <w:r w:rsidRPr="00E33C45">
        <w:rPr>
          <w:rFonts w:ascii="Times New Roman" w:eastAsia="Times New Roman" w:hAnsi="Times New Roman" w:cs="Times New Roman"/>
          <w:bCs/>
          <w:spacing w:val="-9"/>
          <w:sz w:val="28"/>
          <w:szCs w:val="28"/>
          <w:lang w:eastAsia="ru-RU"/>
        </w:rPr>
        <w:t xml:space="preserve">Фактический объем инвестиций в 2016 году составил 8 226 775 тыс. руб. Оценочный объем инвестиций на 2017 год составляет </w:t>
      </w:r>
      <w:r w:rsidR="00AA2AA4">
        <w:rPr>
          <w:rFonts w:ascii="Times New Roman" w:eastAsia="Times New Roman" w:hAnsi="Times New Roman" w:cs="Times New Roman"/>
          <w:bCs/>
          <w:spacing w:val="-9"/>
          <w:sz w:val="28"/>
          <w:szCs w:val="28"/>
          <w:lang w:eastAsia="ru-RU"/>
        </w:rPr>
        <w:t>5 148 000</w:t>
      </w:r>
      <w:r w:rsidRPr="00E33C45">
        <w:rPr>
          <w:rFonts w:ascii="Times New Roman" w:eastAsia="Times New Roman" w:hAnsi="Times New Roman" w:cs="Times New Roman"/>
          <w:bCs/>
          <w:spacing w:val="-9"/>
          <w:sz w:val="28"/>
          <w:szCs w:val="28"/>
          <w:lang w:eastAsia="ru-RU"/>
        </w:rPr>
        <w:t xml:space="preserve"> тыс. руб. Основной причиной уменьшения объема инвестиций в 2017 году по сравнению с предыдущим периодом является </w:t>
      </w:r>
      <w:r w:rsidRPr="00E33C45">
        <w:rPr>
          <w:rFonts w:ascii="Times New Roman" w:eastAsia="Times New Roman" w:hAnsi="Times New Roman" w:cs="Times New Roman"/>
          <w:sz w:val="28"/>
          <w:szCs w:val="28"/>
          <w:lang w:eastAsia="ru-RU"/>
        </w:rPr>
        <w:t>выполнение основных мероприятий  инвестиционного проекта</w:t>
      </w:r>
      <w:r w:rsidR="001839EC">
        <w:rPr>
          <w:rFonts w:ascii="Times New Roman" w:eastAsia="Times New Roman" w:hAnsi="Times New Roman" w:cs="Times New Roman"/>
          <w:sz w:val="28"/>
          <w:szCs w:val="28"/>
          <w:lang w:eastAsia="ru-RU"/>
        </w:rPr>
        <w:t xml:space="preserve"> </w:t>
      </w:r>
      <w:r w:rsidRPr="00E33C45">
        <w:rPr>
          <w:rFonts w:ascii="Times New Roman" w:eastAsia="Calibri" w:hAnsi="Times New Roman" w:cs="Times New Roman"/>
          <w:b/>
          <w:sz w:val="28"/>
          <w:szCs w:val="28"/>
        </w:rPr>
        <w:t>«</w:t>
      </w:r>
      <w:r w:rsidRPr="00E33C45">
        <w:rPr>
          <w:rFonts w:ascii="Times New Roman" w:eastAsia="Calibri" w:hAnsi="Times New Roman" w:cs="Times New Roman"/>
          <w:sz w:val="28"/>
          <w:szCs w:val="28"/>
        </w:rPr>
        <w:t>Мероприятия по модернизации  Калининской АЭС с целью продления эксплуатационного ресурса энергоблока № 2. Корректировка»</w:t>
      </w:r>
      <w:r w:rsidRPr="00E33C45">
        <w:rPr>
          <w:rFonts w:ascii="Times New Roman" w:eastAsia="Times New Roman" w:hAnsi="Times New Roman" w:cs="Times New Roman"/>
          <w:sz w:val="28"/>
          <w:szCs w:val="28"/>
          <w:lang w:eastAsia="ru-RU"/>
        </w:rPr>
        <w:t xml:space="preserve"> в результате чего получена лицензия на эксплуатацию энергоблока № 2от 25.11.2016 № ГН-03-101-3289. </w:t>
      </w:r>
      <w:r w:rsidR="00AA2AA4" w:rsidRPr="00AA2AA4">
        <w:rPr>
          <w:rFonts w:ascii="Times New Roman" w:eastAsia="Times New Roman" w:hAnsi="Times New Roman" w:cs="Times New Roman"/>
          <w:sz w:val="28"/>
          <w:szCs w:val="28"/>
          <w:lang w:eastAsia="ru-RU"/>
        </w:rPr>
        <w:t>В декабре 2017 года были сданы первые здания первой очереди дата-центра, а в январе-феврале 2018 года будет начат монтаж серверного оборудования. Возможности по расширению до 8000 стоек будут реализованы в 2020-2021 годах. Центр обработки данных будет использоваться для предоставления услуг по совместному размещению серверного оборудования, хранению и обработке информации. В настоящее время обсуждается возможность создания в ближайшеевремя совместного предприятия с единым маркетингом и централизацией эксплуатации ЦОД, что позволит решить задачи единого продвижения проекта ЦОД «Менделеев» на рынок и создать основу развития линейки совместных цифровых продуктов Ростелекома и Росатома.</w:t>
      </w:r>
    </w:p>
    <w:p w:rsidR="00AA2AA4" w:rsidRPr="00AA2AA4" w:rsidRDefault="00AA2AA4" w:rsidP="000D7D8E">
      <w:pPr>
        <w:widowControl w:val="0"/>
        <w:shd w:val="clear" w:color="auto" w:fill="FFFFFF"/>
        <w:autoSpaceDE w:val="0"/>
        <w:autoSpaceDN w:val="0"/>
        <w:adjustRightInd w:val="0"/>
        <w:spacing w:after="0"/>
        <w:ind w:firstLine="709"/>
        <w:jc w:val="both"/>
        <w:rPr>
          <w:rFonts w:ascii="Times New Roman" w:eastAsia="Times New Roman" w:hAnsi="Times New Roman" w:cs="Times New Roman"/>
          <w:bCs/>
          <w:spacing w:val="-9"/>
          <w:sz w:val="28"/>
          <w:szCs w:val="28"/>
          <w:lang w:eastAsia="ru-RU"/>
        </w:rPr>
      </w:pPr>
      <w:r w:rsidRPr="00AA2AA4">
        <w:rPr>
          <w:rFonts w:ascii="Times New Roman" w:eastAsia="Times New Roman" w:hAnsi="Times New Roman" w:cs="Times New Roman"/>
          <w:bCs/>
          <w:spacing w:val="-9"/>
          <w:sz w:val="28"/>
          <w:szCs w:val="28"/>
          <w:lang w:eastAsia="ru-RU"/>
        </w:rPr>
        <w:t xml:space="preserve">Сельское хозяйство Удомельского городского округа в значительной степени имеет пригородное значение. Основная его задача - удовлетворение потребностей населения в свежемолочных продуктах, ранних овощах и картофеле, парном мясе всех видов, диетических яйцах и других продуктах массового потребления. В Удомельском городском округе с 2012 года реализуется проект по созданию многопрофильного агрохолдинга (ЗАО «Агрохолдинг ЭкоРос»). В рамках проекта будет осуществлено строительство высоких теплиц типа Venlo, оборудованных современными системами выращивания растений. Проект строительства тепличного комплекса с площадью теплиц 5,5 га I очереди, в районе д. Мишнево Удомельского городского округа, для выращивания овощей является первой стадией создания многопрофильного агрохолдинга на территории общей площадью 65 га.  Ведущей культурой в первой очереди тепличного комплекса запланированы среднеплодные огурцы. </w:t>
      </w:r>
    </w:p>
    <w:p w:rsidR="00A72999" w:rsidRPr="00E33C45" w:rsidRDefault="00AA2AA4" w:rsidP="000D7D8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pacing w:val="-9"/>
          <w:sz w:val="28"/>
          <w:szCs w:val="28"/>
          <w:lang w:eastAsia="ru-RU"/>
        </w:rPr>
      </w:pPr>
      <w:r w:rsidRPr="00AA2AA4">
        <w:rPr>
          <w:rFonts w:ascii="Times New Roman" w:eastAsia="Times New Roman" w:hAnsi="Times New Roman" w:cs="Times New Roman"/>
          <w:bCs/>
          <w:spacing w:val="-9"/>
          <w:sz w:val="28"/>
          <w:szCs w:val="28"/>
          <w:lang w:eastAsia="ru-RU"/>
        </w:rPr>
        <w:t>В округе созданы хорошие условия для  развития рыбоводческих хозяйств. ООО «Нептун» - первое, рыбоводческое хозяйство на основе технологии УЗВ (установки замкнутого водоснабжения), которое выйдет на полную мощность  к 2023 году и позволит произвести 150 тонн рыбы, 5 тонн икры осетровых пород и 100 тыс. малька в год. В 2018 году планируется получить рост биомассы стада до 50 тонн.</w:t>
      </w:r>
      <w:r w:rsidR="00A72999" w:rsidRPr="00E33C45">
        <w:rPr>
          <w:rFonts w:ascii="Times New Roman" w:eastAsia="Times New Roman" w:hAnsi="Times New Roman" w:cs="Times New Roman"/>
          <w:bCs/>
          <w:spacing w:val="-9"/>
          <w:sz w:val="28"/>
          <w:szCs w:val="28"/>
          <w:lang w:eastAsia="ru-RU"/>
        </w:rPr>
        <w:t>Прогноз инвестиций на 2018 год состав</w:t>
      </w:r>
      <w:r w:rsidR="00E026F4">
        <w:rPr>
          <w:rFonts w:ascii="Times New Roman" w:eastAsia="Times New Roman" w:hAnsi="Times New Roman" w:cs="Times New Roman"/>
          <w:bCs/>
          <w:spacing w:val="-9"/>
          <w:sz w:val="28"/>
          <w:szCs w:val="28"/>
          <w:lang w:eastAsia="ru-RU"/>
        </w:rPr>
        <w:t>и</w:t>
      </w:r>
      <w:r w:rsidR="00A72999" w:rsidRPr="00E33C45">
        <w:rPr>
          <w:rFonts w:ascii="Times New Roman" w:eastAsia="Times New Roman" w:hAnsi="Times New Roman" w:cs="Times New Roman"/>
          <w:bCs/>
          <w:spacing w:val="-9"/>
          <w:sz w:val="28"/>
          <w:szCs w:val="28"/>
          <w:lang w:eastAsia="ru-RU"/>
        </w:rPr>
        <w:t>т 5 866 073 тыс. руб. Изменение объема инвестиций в 2018 году по сравнению с предыдущим периодом объясняется завершением строительства Опорного центра обработки и хранения данных АО «Концерн Росэнергоатом».</w:t>
      </w:r>
    </w:p>
    <w:p w:rsidR="00A72999" w:rsidRPr="00E33C45" w:rsidRDefault="00A72999" w:rsidP="00693B1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pacing w:val="-9"/>
          <w:sz w:val="28"/>
          <w:szCs w:val="28"/>
          <w:lang w:eastAsia="ru-RU"/>
        </w:rPr>
      </w:pPr>
      <w:r w:rsidRPr="00E33C45">
        <w:rPr>
          <w:rFonts w:ascii="Times New Roman" w:eastAsia="Times New Roman" w:hAnsi="Times New Roman" w:cs="Times New Roman"/>
          <w:bCs/>
          <w:spacing w:val="-9"/>
          <w:sz w:val="28"/>
          <w:szCs w:val="28"/>
          <w:lang w:eastAsia="ru-RU"/>
        </w:rPr>
        <w:t>Прогноз инвестиций на 2019 год состав</w:t>
      </w:r>
      <w:r w:rsidR="00E026F4">
        <w:rPr>
          <w:rFonts w:ascii="Times New Roman" w:eastAsia="Times New Roman" w:hAnsi="Times New Roman" w:cs="Times New Roman"/>
          <w:bCs/>
          <w:spacing w:val="-9"/>
          <w:sz w:val="28"/>
          <w:szCs w:val="28"/>
          <w:lang w:eastAsia="ru-RU"/>
        </w:rPr>
        <w:t>ит</w:t>
      </w:r>
      <w:r w:rsidRPr="00E33C45">
        <w:rPr>
          <w:rFonts w:ascii="Times New Roman" w:eastAsia="Times New Roman" w:hAnsi="Times New Roman" w:cs="Times New Roman"/>
          <w:bCs/>
          <w:spacing w:val="-9"/>
          <w:sz w:val="28"/>
          <w:szCs w:val="28"/>
          <w:lang w:eastAsia="ru-RU"/>
        </w:rPr>
        <w:t xml:space="preserve"> 19 409 530 тыс. руб. Увеличение  объема </w:t>
      </w:r>
      <w:r w:rsidRPr="00E33C45">
        <w:rPr>
          <w:rFonts w:ascii="Times New Roman" w:eastAsia="Times New Roman" w:hAnsi="Times New Roman" w:cs="Times New Roman"/>
          <w:bCs/>
          <w:spacing w:val="-9"/>
          <w:sz w:val="28"/>
          <w:szCs w:val="28"/>
          <w:lang w:eastAsia="ru-RU"/>
        </w:rPr>
        <w:lastRenderedPageBreak/>
        <w:t>инвестиций в 2019 году по сравнению с предыдущим периодом связано с окончанием работ по проекту «</w:t>
      </w:r>
      <w:r w:rsidRPr="00E33C45">
        <w:rPr>
          <w:rFonts w:ascii="Times New Roman" w:eastAsia="Calibri" w:hAnsi="Times New Roman" w:cs="Times New Roman"/>
          <w:sz w:val="28"/>
          <w:szCs w:val="28"/>
        </w:rPr>
        <w:t>Продление срока эксплуатации энергоблока № 1 Калининской АЭС. Корректировка (УДЛ)».</w:t>
      </w:r>
    </w:p>
    <w:p w:rsidR="00A72999" w:rsidRDefault="00A72999" w:rsidP="00693B15">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E33C45">
        <w:rPr>
          <w:rFonts w:ascii="Times New Roman" w:eastAsia="Times New Roman" w:hAnsi="Times New Roman" w:cs="Times New Roman"/>
          <w:bCs/>
          <w:spacing w:val="-9"/>
          <w:sz w:val="28"/>
          <w:szCs w:val="28"/>
          <w:lang w:eastAsia="ru-RU"/>
        </w:rPr>
        <w:t>Прогноз инвестиций на 2020 год состав</w:t>
      </w:r>
      <w:r w:rsidR="00E026F4">
        <w:rPr>
          <w:rFonts w:ascii="Times New Roman" w:eastAsia="Times New Roman" w:hAnsi="Times New Roman" w:cs="Times New Roman"/>
          <w:bCs/>
          <w:spacing w:val="-9"/>
          <w:sz w:val="28"/>
          <w:szCs w:val="28"/>
          <w:lang w:eastAsia="ru-RU"/>
        </w:rPr>
        <w:t>и</w:t>
      </w:r>
      <w:r w:rsidRPr="00E33C45">
        <w:rPr>
          <w:rFonts w:ascii="Times New Roman" w:eastAsia="Times New Roman" w:hAnsi="Times New Roman" w:cs="Times New Roman"/>
          <w:bCs/>
          <w:spacing w:val="-9"/>
          <w:sz w:val="28"/>
          <w:szCs w:val="28"/>
          <w:lang w:eastAsia="ru-RU"/>
        </w:rPr>
        <w:t>т 3 993 472 тыс. руб. Уменьшение объема инвестиций в 2020 году по сравнению с предыдущим периодом объясняется завершением  в 2019 году проекта «</w:t>
      </w:r>
      <w:r w:rsidRPr="00E33C45">
        <w:rPr>
          <w:rFonts w:ascii="Times New Roman" w:eastAsia="Calibri" w:hAnsi="Times New Roman" w:cs="Times New Roman"/>
          <w:sz w:val="28"/>
          <w:szCs w:val="28"/>
        </w:rPr>
        <w:t>Продление срока эксплуатации энергоблока № 1 Калининской АЭС. Корректировка (УДЛ)».</w:t>
      </w:r>
    </w:p>
    <w:p w:rsidR="00EA42D5" w:rsidRPr="00EA42D5" w:rsidRDefault="00EA42D5" w:rsidP="00693B15">
      <w:pPr>
        <w:spacing w:after="0" w:line="360" w:lineRule="exact"/>
        <w:ind w:firstLine="708"/>
        <w:jc w:val="both"/>
        <w:rPr>
          <w:rFonts w:ascii="Times New Roman" w:eastAsia="Times New Roman" w:hAnsi="Times New Roman" w:cs="Times New Roman"/>
          <w:sz w:val="28"/>
          <w:szCs w:val="28"/>
          <w:lang w:eastAsia="ru-RU"/>
        </w:rPr>
      </w:pPr>
      <w:r w:rsidRPr="00EA42D5">
        <w:rPr>
          <w:rFonts w:ascii="Times New Roman" w:eastAsia="Times New Roman" w:hAnsi="Times New Roman" w:cs="Times New Roman"/>
          <w:sz w:val="28"/>
          <w:szCs w:val="28"/>
          <w:lang w:eastAsia="ru-RU"/>
        </w:rPr>
        <w:t xml:space="preserve">На протяжении ряда лет значительный объем средств в развитие бизнеса инвестируется малыми предприятиями и индивидуальными предпринимателями. Это, в основном, строительство офисных и складских зданий, магазинов, объектов автосервиса. </w:t>
      </w:r>
    </w:p>
    <w:p w:rsidR="00EA42D5" w:rsidRPr="00EA42D5" w:rsidRDefault="00EA42D5" w:rsidP="00693B15">
      <w:pPr>
        <w:spacing w:after="0" w:line="360" w:lineRule="exac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Удомельский городской округ </w:t>
      </w:r>
      <w:r w:rsidRPr="00EA42D5">
        <w:rPr>
          <w:rFonts w:ascii="Times New Roman" w:eastAsia="Times New Roman" w:hAnsi="Times New Roman" w:cs="Times New Roman"/>
          <w:sz w:val="28"/>
          <w:szCs w:val="28"/>
          <w:lang w:eastAsia="ru-RU"/>
        </w:rPr>
        <w:t xml:space="preserve">обладает  значительными  ресурсами  для  инвестиционного  развития.  На территории  </w:t>
      </w:r>
      <w:r>
        <w:rPr>
          <w:rFonts w:ascii="Times New Roman" w:eastAsia="Times New Roman" w:hAnsi="Times New Roman" w:cs="Times New Roman"/>
          <w:sz w:val="28"/>
          <w:szCs w:val="28"/>
          <w:lang w:eastAsia="ru-RU"/>
        </w:rPr>
        <w:t>округа</w:t>
      </w:r>
      <w:r w:rsidRPr="00EA42D5">
        <w:rPr>
          <w:rFonts w:ascii="Times New Roman" w:eastAsia="Times New Roman" w:hAnsi="Times New Roman" w:cs="Times New Roman"/>
          <w:sz w:val="28"/>
          <w:szCs w:val="28"/>
          <w:lang w:eastAsia="ru-RU"/>
        </w:rPr>
        <w:t xml:space="preserve">  имеются </w:t>
      </w:r>
      <w:r w:rsidR="001962EC">
        <w:rPr>
          <w:rFonts w:ascii="Times New Roman" w:eastAsia="Times New Roman" w:hAnsi="Times New Roman" w:cs="Times New Roman"/>
          <w:sz w:val="28"/>
          <w:szCs w:val="28"/>
          <w:lang w:eastAsia="ru-RU"/>
        </w:rPr>
        <w:t>7</w:t>
      </w:r>
      <w:r w:rsidRPr="00EA42D5">
        <w:rPr>
          <w:rFonts w:ascii="Times New Roman" w:eastAsia="Times New Roman" w:hAnsi="Times New Roman" w:cs="Times New Roman"/>
          <w:sz w:val="28"/>
          <w:szCs w:val="28"/>
          <w:lang w:eastAsia="ru-RU"/>
        </w:rPr>
        <w:t xml:space="preserve"> свободных  площадок для реализации инвестиционных проектов.  Обеспечение не в полной мере необходимой инфраструктурой этих земельных участков является существенным препятствием к их освоению. В базе инвестиционных площадок и предложений в  настоящее  время  имеются несколько частных  площадок, которые  созданы  на  ранее  используемых  производственных  площадях и обеспечены строениями, сооружениями и инфраструктурой. Возможно, именно они привлекут внимание инвесторов.</w:t>
      </w:r>
    </w:p>
    <w:p w:rsidR="00A72999" w:rsidRPr="00AA2AA4" w:rsidRDefault="00AA2AA4" w:rsidP="00693B15">
      <w:pPr>
        <w:widowControl w:val="0"/>
        <w:shd w:val="clear" w:color="auto" w:fill="FFFFFF"/>
        <w:autoSpaceDE w:val="0"/>
        <w:autoSpaceDN w:val="0"/>
        <w:adjustRightInd w:val="0"/>
        <w:spacing w:after="0"/>
        <w:ind w:firstLine="708"/>
        <w:jc w:val="both"/>
        <w:rPr>
          <w:rFonts w:ascii="Times New Roman" w:eastAsia="Calibri" w:hAnsi="Times New Roman" w:cs="Times New Roman"/>
          <w:sz w:val="28"/>
          <w:szCs w:val="28"/>
        </w:rPr>
      </w:pPr>
      <w:r w:rsidRPr="00AA2AA4">
        <w:rPr>
          <w:rFonts w:ascii="Times New Roman" w:eastAsia="Calibri" w:hAnsi="Times New Roman" w:cs="Times New Roman"/>
          <w:sz w:val="28"/>
          <w:szCs w:val="28"/>
        </w:rPr>
        <w:t>Планируемые инвестиционные проекты: достройка и введение в действие КОС-3 очереди (КОС - канализационные очистные сооружения), строительство 2 очереди опорного центра обработки и хранения данных, строительство 1 очереди тепличного агропромышленного комплекса ЗАО «Агрохолдинг ЭКОРОС», строительство Духовно-просветительского центра и продолжение развития рыбоводческого хозяйства ООО «Нептун».</w:t>
      </w:r>
    </w:p>
    <w:p w:rsidR="00A72999" w:rsidRPr="00A72999" w:rsidRDefault="00A72999" w:rsidP="00A7299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0"/>
          <w:sz w:val="26"/>
          <w:szCs w:val="26"/>
          <w:lang w:eastAsia="ru-RU"/>
        </w:rPr>
      </w:pPr>
    </w:p>
    <w:p w:rsidR="00E32BC0" w:rsidRDefault="00E32BC0" w:rsidP="00E026F4">
      <w:pPr>
        <w:spacing w:after="0"/>
        <w:jc w:val="center"/>
        <w:rPr>
          <w:rFonts w:ascii="Times New Roman" w:hAnsi="Times New Roman" w:cs="Times New Roman"/>
          <w:sz w:val="28"/>
          <w:szCs w:val="28"/>
        </w:rPr>
      </w:pPr>
      <w:r w:rsidRPr="009B28A7">
        <w:rPr>
          <w:rFonts w:ascii="Times New Roman" w:hAnsi="Times New Roman" w:cs="Times New Roman"/>
          <w:sz w:val="28"/>
          <w:szCs w:val="28"/>
        </w:rPr>
        <w:t xml:space="preserve">Глава </w:t>
      </w:r>
      <w:r w:rsidR="009667EB">
        <w:rPr>
          <w:rFonts w:ascii="Times New Roman" w:hAnsi="Times New Roman" w:cs="Times New Roman"/>
          <w:sz w:val="28"/>
          <w:szCs w:val="28"/>
        </w:rPr>
        <w:t>4</w:t>
      </w:r>
      <w:r w:rsidRPr="009B28A7">
        <w:rPr>
          <w:rFonts w:ascii="Times New Roman" w:hAnsi="Times New Roman" w:cs="Times New Roman"/>
          <w:sz w:val="28"/>
          <w:szCs w:val="28"/>
        </w:rPr>
        <w:t>. Рынок товаров и услуг</w:t>
      </w:r>
    </w:p>
    <w:p w:rsidR="006053B5" w:rsidRDefault="006053B5" w:rsidP="00E026F4">
      <w:pPr>
        <w:spacing w:after="0"/>
        <w:jc w:val="center"/>
        <w:rPr>
          <w:rFonts w:ascii="Times New Roman" w:hAnsi="Times New Roman" w:cs="Times New Roman"/>
          <w:sz w:val="28"/>
          <w:szCs w:val="28"/>
        </w:rPr>
      </w:pPr>
    </w:p>
    <w:p w:rsidR="006053B5" w:rsidRPr="006053B5" w:rsidRDefault="006053B5" w:rsidP="007A31DD">
      <w:pPr>
        <w:spacing w:after="0"/>
        <w:ind w:firstLine="708"/>
        <w:jc w:val="both"/>
        <w:rPr>
          <w:rFonts w:ascii="Times New Roman" w:hAnsi="Times New Roman" w:cs="Times New Roman"/>
          <w:sz w:val="28"/>
          <w:szCs w:val="28"/>
        </w:rPr>
      </w:pPr>
      <w:r w:rsidRPr="006053B5">
        <w:rPr>
          <w:rFonts w:ascii="Times New Roman" w:hAnsi="Times New Roman" w:cs="Times New Roman"/>
          <w:sz w:val="28"/>
          <w:szCs w:val="28"/>
        </w:rPr>
        <w:t>По состоянию на 01.01.2018 на территории Удомельского городского округа осуществляют свою деятельность:</w:t>
      </w:r>
    </w:p>
    <w:p w:rsidR="006053B5" w:rsidRPr="006053B5" w:rsidRDefault="006053B5" w:rsidP="005017E0">
      <w:pPr>
        <w:spacing w:after="0"/>
        <w:ind w:firstLine="708"/>
        <w:jc w:val="both"/>
        <w:rPr>
          <w:rFonts w:ascii="Times New Roman" w:hAnsi="Times New Roman" w:cs="Times New Roman"/>
          <w:sz w:val="28"/>
          <w:szCs w:val="28"/>
        </w:rPr>
      </w:pPr>
      <w:r w:rsidRPr="006053B5">
        <w:rPr>
          <w:rFonts w:ascii="Times New Roman" w:hAnsi="Times New Roman" w:cs="Times New Roman"/>
          <w:sz w:val="28"/>
          <w:szCs w:val="28"/>
        </w:rPr>
        <w:t>- 44 объекта общественного питания, в том числе 1 ресторан, 15 кафе, 4 бара, 2 столовые, 9 объектов быстрого питания, 13 школьных столовых;</w:t>
      </w:r>
    </w:p>
    <w:p w:rsidR="006053B5" w:rsidRPr="006053B5" w:rsidRDefault="006053B5" w:rsidP="005017E0">
      <w:pPr>
        <w:spacing w:after="0"/>
        <w:ind w:firstLine="708"/>
        <w:jc w:val="both"/>
        <w:rPr>
          <w:rFonts w:ascii="Times New Roman" w:hAnsi="Times New Roman" w:cs="Times New Roman"/>
          <w:sz w:val="28"/>
          <w:szCs w:val="28"/>
        </w:rPr>
      </w:pPr>
      <w:r w:rsidRPr="006053B5">
        <w:rPr>
          <w:rFonts w:ascii="Times New Roman" w:hAnsi="Times New Roman" w:cs="Times New Roman"/>
          <w:sz w:val="28"/>
          <w:szCs w:val="28"/>
        </w:rPr>
        <w:t>- 342 объекта розничной торговли, в том числе 54 - по продаже продовольственных товаров, 231 – по продаже непродовольственных товаров и 57 объектов по продаже смешанного ассортимента товаров;</w:t>
      </w:r>
    </w:p>
    <w:p w:rsidR="006053B5" w:rsidRPr="006053B5" w:rsidRDefault="006053B5" w:rsidP="005017E0">
      <w:pPr>
        <w:spacing w:after="0"/>
        <w:ind w:firstLine="708"/>
        <w:jc w:val="both"/>
        <w:rPr>
          <w:rFonts w:ascii="Times New Roman" w:hAnsi="Times New Roman" w:cs="Times New Roman"/>
          <w:sz w:val="28"/>
          <w:szCs w:val="28"/>
        </w:rPr>
      </w:pPr>
      <w:r w:rsidRPr="006053B5">
        <w:rPr>
          <w:rFonts w:ascii="Times New Roman" w:hAnsi="Times New Roman" w:cs="Times New Roman"/>
          <w:sz w:val="28"/>
          <w:szCs w:val="28"/>
        </w:rPr>
        <w:t>- 81 объект нестационарной торговли, в том числе 35 павильонов, 24 киоска, 1 лоток, 19 автолавок, 2 Тонара;</w:t>
      </w:r>
    </w:p>
    <w:p w:rsidR="000E352D" w:rsidRDefault="006053B5" w:rsidP="005017E0">
      <w:pPr>
        <w:spacing w:after="0"/>
        <w:ind w:firstLine="709"/>
        <w:jc w:val="both"/>
        <w:rPr>
          <w:rFonts w:ascii="Times New Roman" w:hAnsi="Times New Roman" w:cs="Times New Roman"/>
          <w:sz w:val="28"/>
          <w:szCs w:val="28"/>
        </w:rPr>
      </w:pPr>
      <w:r w:rsidRPr="006053B5">
        <w:rPr>
          <w:rFonts w:ascii="Times New Roman" w:hAnsi="Times New Roman" w:cs="Times New Roman"/>
          <w:sz w:val="28"/>
          <w:szCs w:val="28"/>
        </w:rPr>
        <w:t>- 1 универсальный рынок.</w:t>
      </w:r>
    </w:p>
    <w:p w:rsidR="006053B5" w:rsidRDefault="006053B5" w:rsidP="00E026F4">
      <w:pPr>
        <w:spacing w:after="0"/>
        <w:jc w:val="both"/>
        <w:rPr>
          <w:rFonts w:ascii="Times New Roman" w:hAnsi="Times New Roman" w:cs="Times New Roman"/>
          <w:sz w:val="28"/>
          <w:szCs w:val="28"/>
        </w:rPr>
      </w:pPr>
      <w:r w:rsidRPr="006053B5">
        <w:rPr>
          <w:rFonts w:ascii="Times New Roman" w:hAnsi="Times New Roman" w:cs="Times New Roman"/>
          <w:sz w:val="28"/>
          <w:szCs w:val="28"/>
        </w:rPr>
        <w:t>Всего в  сфере торговли и  услуг трудится более 1400 человек.</w:t>
      </w:r>
    </w:p>
    <w:p w:rsidR="006053B5" w:rsidRPr="006053B5" w:rsidRDefault="006053B5" w:rsidP="00693B15">
      <w:pPr>
        <w:spacing w:after="0"/>
        <w:ind w:firstLine="708"/>
        <w:jc w:val="both"/>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lastRenderedPageBreak/>
        <w:t>В последние годы  просматривается тенденция к уменьшению субъектов малого и среднего предпринимательства.</w:t>
      </w:r>
    </w:p>
    <w:p w:rsidR="006053B5" w:rsidRDefault="00CE4AA6" w:rsidP="006053B5">
      <w:pPr>
        <w:spacing w:after="0" w:line="240" w:lineRule="auto"/>
        <w:ind w:firstLine="561"/>
        <w:jc w:val="right"/>
        <w:rPr>
          <w:rFonts w:ascii="Times New Roman" w:eastAsia="Times New Roman" w:hAnsi="Times New Roman" w:cs="Times New Roman"/>
          <w:i/>
          <w:sz w:val="24"/>
          <w:szCs w:val="24"/>
          <w:lang w:eastAsia="ru-RU"/>
        </w:rPr>
      </w:pPr>
      <w:r w:rsidRPr="00CE4AA6">
        <w:rPr>
          <w:rFonts w:ascii="Times New Roman" w:eastAsia="Times New Roman" w:hAnsi="Times New Roman" w:cs="Times New Roman"/>
          <w:i/>
          <w:sz w:val="24"/>
          <w:szCs w:val="24"/>
          <w:lang w:eastAsia="ru-RU"/>
        </w:rPr>
        <w:t>Таблица 1</w:t>
      </w:r>
    </w:p>
    <w:p w:rsidR="00CE4AA6" w:rsidRPr="00CE4AA6" w:rsidRDefault="00CE4AA6" w:rsidP="006053B5">
      <w:pPr>
        <w:spacing w:after="0" w:line="240" w:lineRule="auto"/>
        <w:ind w:firstLine="561"/>
        <w:jc w:val="right"/>
        <w:rPr>
          <w:rFonts w:ascii="Times New Roman" w:eastAsia="Times New Roman" w:hAnsi="Times New Roman" w:cs="Times New Roman"/>
          <w:i/>
          <w:sz w:val="24"/>
          <w:szCs w:val="24"/>
          <w:lang w:eastAsia="ru-RU"/>
        </w:rPr>
      </w:pPr>
    </w:p>
    <w:tbl>
      <w:tblPr>
        <w:tblW w:w="1012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0"/>
        <w:gridCol w:w="1843"/>
        <w:gridCol w:w="1842"/>
        <w:gridCol w:w="2835"/>
      </w:tblGrid>
      <w:tr w:rsidR="006053B5" w:rsidRPr="006053B5" w:rsidTr="00693B15">
        <w:trPr>
          <w:trHeight w:val="654"/>
        </w:trPr>
        <w:tc>
          <w:tcPr>
            <w:tcW w:w="3600" w:type="dxa"/>
          </w:tcPr>
          <w:p w:rsidR="006053B5" w:rsidRPr="006053B5" w:rsidRDefault="006053B5" w:rsidP="006053B5">
            <w:pPr>
              <w:spacing w:after="0" w:line="240" w:lineRule="auto"/>
              <w:jc w:val="both"/>
              <w:rPr>
                <w:rFonts w:ascii="Times New Roman" w:eastAsia="Times New Roman" w:hAnsi="Times New Roman" w:cs="Times New Roman"/>
                <w:sz w:val="28"/>
                <w:szCs w:val="28"/>
                <w:lang w:eastAsia="ru-RU"/>
              </w:rPr>
            </w:pPr>
          </w:p>
        </w:tc>
        <w:tc>
          <w:tcPr>
            <w:tcW w:w="1843"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на</w:t>
            </w:r>
          </w:p>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01.10.2016</w:t>
            </w:r>
          </w:p>
        </w:tc>
        <w:tc>
          <w:tcPr>
            <w:tcW w:w="1842"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на</w:t>
            </w:r>
          </w:p>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01.10.2017</w:t>
            </w:r>
          </w:p>
        </w:tc>
        <w:tc>
          <w:tcPr>
            <w:tcW w:w="2835"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2017</w:t>
            </w:r>
          </w:p>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к 2016</w:t>
            </w:r>
          </w:p>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w:t>
            </w:r>
          </w:p>
        </w:tc>
      </w:tr>
      <w:tr w:rsidR="006053B5" w:rsidRPr="006053B5" w:rsidTr="00693B15">
        <w:trPr>
          <w:trHeight w:val="160"/>
        </w:trPr>
        <w:tc>
          <w:tcPr>
            <w:tcW w:w="3600" w:type="dxa"/>
          </w:tcPr>
          <w:p w:rsidR="006053B5" w:rsidRPr="006053B5" w:rsidRDefault="006053B5" w:rsidP="006053B5">
            <w:pPr>
              <w:spacing w:after="0" w:line="240" w:lineRule="auto"/>
              <w:jc w:val="both"/>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Все субъекты МСП-кол-во</w:t>
            </w:r>
          </w:p>
          <w:p w:rsidR="006053B5" w:rsidRPr="006053B5" w:rsidRDefault="006053B5" w:rsidP="006053B5">
            <w:pPr>
              <w:spacing w:after="0" w:line="240" w:lineRule="auto"/>
              <w:jc w:val="both"/>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(по данным Тверьстата)</w:t>
            </w:r>
          </w:p>
          <w:p w:rsidR="006053B5" w:rsidRPr="006053B5" w:rsidRDefault="006053B5" w:rsidP="006053B5">
            <w:pPr>
              <w:spacing w:after="0" w:line="240" w:lineRule="auto"/>
              <w:jc w:val="both"/>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в том числе:</w:t>
            </w:r>
          </w:p>
        </w:tc>
        <w:tc>
          <w:tcPr>
            <w:tcW w:w="1843"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1022</w:t>
            </w:r>
          </w:p>
        </w:tc>
        <w:tc>
          <w:tcPr>
            <w:tcW w:w="1842"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1002</w:t>
            </w:r>
          </w:p>
        </w:tc>
        <w:tc>
          <w:tcPr>
            <w:tcW w:w="2835"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-2,0</w:t>
            </w:r>
          </w:p>
        </w:tc>
      </w:tr>
      <w:tr w:rsidR="006053B5" w:rsidRPr="006053B5" w:rsidTr="00693B15">
        <w:trPr>
          <w:trHeight w:val="160"/>
        </w:trPr>
        <w:tc>
          <w:tcPr>
            <w:tcW w:w="3600" w:type="dxa"/>
          </w:tcPr>
          <w:p w:rsidR="006053B5" w:rsidRPr="006053B5" w:rsidRDefault="006053B5" w:rsidP="006053B5">
            <w:pPr>
              <w:spacing w:after="0" w:line="240" w:lineRule="auto"/>
              <w:jc w:val="both"/>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Средние (АО ТВП «ГЭМ»)</w:t>
            </w:r>
          </w:p>
        </w:tc>
        <w:tc>
          <w:tcPr>
            <w:tcW w:w="1843"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1</w:t>
            </w:r>
          </w:p>
        </w:tc>
        <w:tc>
          <w:tcPr>
            <w:tcW w:w="1842"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1</w:t>
            </w:r>
          </w:p>
        </w:tc>
        <w:tc>
          <w:tcPr>
            <w:tcW w:w="2835"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w:t>
            </w:r>
          </w:p>
        </w:tc>
      </w:tr>
      <w:tr w:rsidR="006053B5" w:rsidRPr="006053B5" w:rsidTr="00693B15">
        <w:trPr>
          <w:trHeight w:val="160"/>
        </w:trPr>
        <w:tc>
          <w:tcPr>
            <w:tcW w:w="3600" w:type="dxa"/>
          </w:tcPr>
          <w:p w:rsidR="006053B5" w:rsidRPr="006053B5" w:rsidRDefault="006053B5" w:rsidP="006053B5">
            <w:pPr>
              <w:spacing w:after="0" w:line="240" w:lineRule="auto"/>
              <w:jc w:val="both"/>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Малые (до 100 чел)</w:t>
            </w:r>
          </w:p>
        </w:tc>
        <w:tc>
          <w:tcPr>
            <w:tcW w:w="1843"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21</w:t>
            </w:r>
          </w:p>
        </w:tc>
        <w:tc>
          <w:tcPr>
            <w:tcW w:w="1842"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33</w:t>
            </w:r>
          </w:p>
        </w:tc>
        <w:tc>
          <w:tcPr>
            <w:tcW w:w="2835"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+57,1</w:t>
            </w:r>
          </w:p>
        </w:tc>
      </w:tr>
      <w:tr w:rsidR="006053B5" w:rsidRPr="006053B5" w:rsidTr="00693B15">
        <w:trPr>
          <w:trHeight w:val="160"/>
        </w:trPr>
        <w:tc>
          <w:tcPr>
            <w:tcW w:w="3600" w:type="dxa"/>
          </w:tcPr>
          <w:p w:rsidR="006053B5" w:rsidRPr="006053B5" w:rsidRDefault="006053B5" w:rsidP="006053B5">
            <w:pPr>
              <w:spacing w:after="0" w:line="240" w:lineRule="auto"/>
              <w:jc w:val="both"/>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Микро (до 15 чел)</w:t>
            </w:r>
          </w:p>
        </w:tc>
        <w:tc>
          <w:tcPr>
            <w:tcW w:w="1843"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236</w:t>
            </w:r>
          </w:p>
        </w:tc>
        <w:tc>
          <w:tcPr>
            <w:tcW w:w="1842"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232</w:t>
            </w:r>
          </w:p>
        </w:tc>
        <w:tc>
          <w:tcPr>
            <w:tcW w:w="2835"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-1,7</w:t>
            </w:r>
          </w:p>
        </w:tc>
      </w:tr>
      <w:tr w:rsidR="006053B5" w:rsidRPr="006053B5" w:rsidTr="00693B15">
        <w:trPr>
          <w:trHeight w:val="160"/>
        </w:trPr>
        <w:tc>
          <w:tcPr>
            <w:tcW w:w="3600" w:type="dxa"/>
          </w:tcPr>
          <w:p w:rsidR="006053B5" w:rsidRPr="006053B5" w:rsidRDefault="006053B5" w:rsidP="006053B5">
            <w:pPr>
              <w:spacing w:after="0" w:line="240" w:lineRule="auto"/>
              <w:jc w:val="both"/>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ИП</w:t>
            </w:r>
          </w:p>
        </w:tc>
        <w:tc>
          <w:tcPr>
            <w:tcW w:w="1843"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757</w:t>
            </w:r>
          </w:p>
        </w:tc>
        <w:tc>
          <w:tcPr>
            <w:tcW w:w="1842"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732</w:t>
            </w:r>
          </w:p>
        </w:tc>
        <w:tc>
          <w:tcPr>
            <w:tcW w:w="2835"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-3,3</w:t>
            </w:r>
          </w:p>
        </w:tc>
      </w:tr>
      <w:tr w:rsidR="006053B5" w:rsidRPr="006053B5" w:rsidTr="00693B15">
        <w:trPr>
          <w:trHeight w:val="160"/>
        </w:trPr>
        <w:tc>
          <w:tcPr>
            <w:tcW w:w="3600" w:type="dxa"/>
          </w:tcPr>
          <w:p w:rsidR="006053B5" w:rsidRPr="006053B5" w:rsidRDefault="006053B5" w:rsidP="006053B5">
            <w:pPr>
              <w:spacing w:after="0" w:line="240" w:lineRule="auto"/>
              <w:jc w:val="both"/>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КФХ</w:t>
            </w:r>
          </w:p>
        </w:tc>
        <w:tc>
          <w:tcPr>
            <w:tcW w:w="1843"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7</w:t>
            </w:r>
          </w:p>
        </w:tc>
        <w:tc>
          <w:tcPr>
            <w:tcW w:w="1842"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4</w:t>
            </w:r>
          </w:p>
        </w:tc>
        <w:tc>
          <w:tcPr>
            <w:tcW w:w="2835"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-42,9</w:t>
            </w:r>
          </w:p>
        </w:tc>
      </w:tr>
      <w:tr w:rsidR="006053B5" w:rsidRPr="006053B5" w:rsidTr="00693B15">
        <w:trPr>
          <w:trHeight w:val="160"/>
        </w:trPr>
        <w:tc>
          <w:tcPr>
            <w:tcW w:w="3600" w:type="dxa"/>
          </w:tcPr>
          <w:p w:rsidR="006053B5" w:rsidRPr="006053B5" w:rsidRDefault="006053B5" w:rsidP="006053B5">
            <w:pPr>
              <w:spacing w:after="0" w:line="240" w:lineRule="auto"/>
              <w:jc w:val="both"/>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 xml:space="preserve">Число субъектов МСП </w:t>
            </w:r>
          </w:p>
          <w:p w:rsidR="006053B5" w:rsidRPr="006053B5" w:rsidRDefault="006053B5" w:rsidP="006053B5">
            <w:pPr>
              <w:spacing w:after="0" w:line="240" w:lineRule="auto"/>
              <w:jc w:val="both"/>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на 1000 жителей</w:t>
            </w:r>
          </w:p>
        </w:tc>
        <w:tc>
          <w:tcPr>
            <w:tcW w:w="1843"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26,9</w:t>
            </w:r>
          </w:p>
        </w:tc>
        <w:tc>
          <w:tcPr>
            <w:tcW w:w="1842"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26,6</w:t>
            </w:r>
          </w:p>
        </w:tc>
        <w:tc>
          <w:tcPr>
            <w:tcW w:w="2835" w:type="dxa"/>
          </w:tcPr>
          <w:p w:rsidR="006053B5" w:rsidRPr="006053B5" w:rsidRDefault="006053B5" w:rsidP="006053B5">
            <w:pPr>
              <w:spacing w:after="0" w:line="240" w:lineRule="auto"/>
              <w:jc w:val="center"/>
              <w:rPr>
                <w:rFonts w:ascii="Times New Roman" w:eastAsia="Times New Roman" w:hAnsi="Times New Roman" w:cs="Times New Roman"/>
                <w:sz w:val="28"/>
                <w:szCs w:val="28"/>
                <w:lang w:eastAsia="ru-RU"/>
              </w:rPr>
            </w:pPr>
            <w:r w:rsidRPr="006053B5">
              <w:rPr>
                <w:rFonts w:ascii="Times New Roman" w:eastAsia="Times New Roman" w:hAnsi="Times New Roman" w:cs="Times New Roman"/>
                <w:sz w:val="28"/>
                <w:szCs w:val="28"/>
                <w:lang w:eastAsia="ru-RU"/>
              </w:rPr>
              <w:t>-0,3</w:t>
            </w:r>
          </w:p>
        </w:tc>
      </w:tr>
    </w:tbl>
    <w:p w:rsidR="006053B5" w:rsidRPr="006053B5" w:rsidRDefault="006053B5" w:rsidP="006053B5">
      <w:pPr>
        <w:spacing w:after="0" w:line="240" w:lineRule="auto"/>
        <w:ind w:firstLine="561"/>
        <w:jc w:val="both"/>
        <w:rPr>
          <w:rFonts w:ascii="Times New Roman" w:eastAsia="Times New Roman" w:hAnsi="Times New Roman" w:cs="Times New Roman"/>
          <w:sz w:val="28"/>
          <w:szCs w:val="28"/>
          <w:lang w:eastAsia="ru-RU"/>
        </w:rPr>
      </w:pPr>
    </w:p>
    <w:p w:rsidR="000E352D" w:rsidRDefault="000E352D" w:rsidP="005017E0">
      <w:pPr>
        <w:spacing w:after="0"/>
        <w:ind w:firstLine="709"/>
        <w:jc w:val="both"/>
        <w:rPr>
          <w:rFonts w:ascii="Times New Roman" w:hAnsi="Times New Roman" w:cs="Times New Roman"/>
          <w:sz w:val="28"/>
          <w:szCs w:val="28"/>
        </w:rPr>
      </w:pPr>
      <w:r w:rsidRPr="000E352D">
        <w:rPr>
          <w:rFonts w:ascii="Times New Roman" w:hAnsi="Times New Roman" w:cs="Times New Roman"/>
          <w:sz w:val="28"/>
          <w:szCs w:val="28"/>
        </w:rPr>
        <w:t>В 201</w:t>
      </w:r>
      <w:r>
        <w:rPr>
          <w:rFonts w:ascii="Times New Roman" w:hAnsi="Times New Roman" w:cs="Times New Roman"/>
          <w:sz w:val="28"/>
          <w:szCs w:val="28"/>
        </w:rPr>
        <w:t>8</w:t>
      </w:r>
      <w:r w:rsidRPr="000E352D">
        <w:rPr>
          <w:rFonts w:ascii="Times New Roman" w:hAnsi="Times New Roman" w:cs="Times New Roman"/>
          <w:sz w:val="28"/>
          <w:szCs w:val="28"/>
        </w:rPr>
        <w:t xml:space="preserve"> - 20</w:t>
      </w:r>
      <w:r>
        <w:rPr>
          <w:rFonts w:ascii="Times New Roman" w:hAnsi="Times New Roman" w:cs="Times New Roman"/>
          <w:sz w:val="28"/>
          <w:szCs w:val="28"/>
        </w:rPr>
        <w:t>23</w:t>
      </w:r>
      <w:r w:rsidRPr="000E352D">
        <w:rPr>
          <w:rFonts w:ascii="Times New Roman" w:hAnsi="Times New Roman" w:cs="Times New Roman"/>
          <w:sz w:val="28"/>
          <w:szCs w:val="28"/>
        </w:rPr>
        <w:t xml:space="preserve"> годах индекс потребительских цен прогнозируется с учетом динамики среднероссийских значений показателя прогноза социально-экономического развития Российской Федерации на период до 2030 года. Индекс потребительских цен в Тверской области в декабре 20</w:t>
      </w:r>
      <w:r w:rsidR="00F37D65">
        <w:rPr>
          <w:rFonts w:ascii="Times New Roman" w:hAnsi="Times New Roman" w:cs="Times New Roman"/>
          <w:sz w:val="28"/>
          <w:szCs w:val="28"/>
        </w:rPr>
        <w:t>23</w:t>
      </w:r>
      <w:r w:rsidRPr="000E352D">
        <w:rPr>
          <w:rFonts w:ascii="Times New Roman" w:hAnsi="Times New Roman" w:cs="Times New Roman"/>
          <w:sz w:val="28"/>
          <w:szCs w:val="28"/>
        </w:rPr>
        <w:t xml:space="preserve"> года к соответствующему периоду предыдущего года составит 103,0%.</w:t>
      </w:r>
    </w:p>
    <w:p w:rsidR="00F37D65" w:rsidRDefault="00F37D65" w:rsidP="00693B15">
      <w:pPr>
        <w:spacing w:after="0"/>
        <w:ind w:firstLine="708"/>
        <w:jc w:val="both"/>
        <w:rPr>
          <w:rFonts w:ascii="Times New Roman" w:hAnsi="Times New Roman" w:cs="Times New Roman"/>
          <w:sz w:val="28"/>
          <w:szCs w:val="28"/>
        </w:rPr>
      </w:pPr>
      <w:r w:rsidRPr="00F37D65">
        <w:rPr>
          <w:rFonts w:ascii="Times New Roman" w:hAnsi="Times New Roman" w:cs="Times New Roman"/>
          <w:sz w:val="28"/>
          <w:szCs w:val="28"/>
        </w:rPr>
        <w:t xml:space="preserve">Оборот розничной торговли по </w:t>
      </w:r>
      <w:r>
        <w:rPr>
          <w:rFonts w:ascii="Times New Roman" w:hAnsi="Times New Roman" w:cs="Times New Roman"/>
          <w:sz w:val="28"/>
          <w:szCs w:val="28"/>
        </w:rPr>
        <w:t>Удомельскому городскому округу</w:t>
      </w:r>
      <w:r w:rsidRPr="00F37D65">
        <w:rPr>
          <w:rFonts w:ascii="Times New Roman" w:hAnsi="Times New Roman" w:cs="Times New Roman"/>
          <w:sz w:val="28"/>
          <w:szCs w:val="28"/>
        </w:rPr>
        <w:t xml:space="preserve"> за 201</w:t>
      </w:r>
      <w:r w:rsidR="004A7489">
        <w:rPr>
          <w:rFonts w:ascii="Times New Roman" w:hAnsi="Times New Roman" w:cs="Times New Roman"/>
          <w:sz w:val="28"/>
          <w:szCs w:val="28"/>
        </w:rPr>
        <w:t>7</w:t>
      </w:r>
      <w:r w:rsidRPr="00F37D65">
        <w:rPr>
          <w:rFonts w:ascii="Times New Roman" w:hAnsi="Times New Roman" w:cs="Times New Roman"/>
          <w:sz w:val="28"/>
          <w:szCs w:val="28"/>
        </w:rPr>
        <w:t xml:space="preserve"> год составил </w:t>
      </w:r>
      <w:r w:rsidR="00580580">
        <w:rPr>
          <w:rFonts w:ascii="Times New Roman" w:hAnsi="Times New Roman" w:cs="Times New Roman"/>
          <w:sz w:val="28"/>
          <w:szCs w:val="28"/>
        </w:rPr>
        <w:t>1559,</w:t>
      </w:r>
      <w:r w:rsidR="00580580" w:rsidRPr="004A7489">
        <w:rPr>
          <w:rFonts w:ascii="Times New Roman" w:hAnsi="Times New Roman" w:cs="Times New Roman"/>
          <w:sz w:val="28"/>
          <w:szCs w:val="28"/>
        </w:rPr>
        <w:t>5</w:t>
      </w:r>
      <w:r w:rsidRPr="004A7489">
        <w:rPr>
          <w:rFonts w:ascii="Times New Roman" w:hAnsi="Times New Roman" w:cs="Times New Roman"/>
          <w:sz w:val="28"/>
          <w:szCs w:val="28"/>
        </w:rPr>
        <w:t xml:space="preserve"> млн. руб., или </w:t>
      </w:r>
      <w:r w:rsidR="004A7489">
        <w:rPr>
          <w:rFonts w:ascii="Times New Roman" w:hAnsi="Times New Roman" w:cs="Times New Roman"/>
          <w:sz w:val="28"/>
          <w:szCs w:val="28"/>
        </w:rPr>
        <w:t>92,3</w:t>
      </w:r>
      <w:r w:rsidRPr="004A7489">
        <w:rPr>
          <w:rFonts w:ascii="Times New Roman" w:hAnsi="Times New Roman" w:cs="Times New Roman"/>
          <w:sz w:val="28"/>
          <w:szCs w:val="28"/>
        </w:rPr>
        <w:t>% к уровню 201</w:t>
      </w:r>
      <w:r w:rsidR="004A7489">
        <w:rPr>
          <w:rFonts w:ascii="Times New Roman" w:hAnsi="Times New Roman" w:cs="Times New Roman"/>
          <w:sz w:val="28"/>
          <w:szCs w:val="28"/>
        </w:rPr>
        <w:t>6</w:t>
      </w:r>
      <w:r w:rsidRPr="00F37D65">
        <w:rPr>
          <w:rFonts w:ascii="Times New Roman" w:hAnsi="Times New Roman" w:cs="Times New Roman"/>
          <w:sz w:val="28"/>
          <w:szCs w:val="28"/>
        </w:rPr>
        <w:t xml:space="preserve"> года. При этом основная доля оборота розничной торговли приходилась на организованную торговлю - 93,0%.</w:t>
      </w:r>
    </w:p>
    <w:p w:rsidR="00F37D65" w:rsidRDefault="00F37D65" w:rsidP="00693B15">
      <w:pPr>
        <w:spacing w:after="0"/>
        <w:ind w:firstLine="708"/>
        <w:jc w:val="both"/>
        <w:rPr>
          <w:rFonts w:ascii="Times New Roman" w:hAnsi="Times New Roman" w:cs="Times New Roman"/>
          <w:sz w:val="28"/>
          <w:szCs w:val="28"/>
        </w:rPr>
      </w:pPr>
      <w:r w:rsidRPr="00F37D65">
        <w:rPr>
          <w:rFonts w:ascii="Times New Roman" w:hAnsi="Times New Roman" w:cs="Times New Roman"/>
          <w:sz w:val="28"/>
          <w:szCs w:val="28"/>
        </w:rPr>
        <w:t>Возрастает количество предприятий розничной торговли, торгующих широким ассортиментом товаров по ценам ниже среднерын</w:t>
      </w:r>
      <w:r>
        <w:rPr>
          <w:rFonts w:ascii="Times New Roman" w:hAnsi="Times New Roman" w:cs="Times New Roman"/>
          <w:sz w:val="28"/>
          <w:szCs w:val="28"/>
        </w:rPr>
        <w:t xml:space="preserve">очных </w:t>
      </w:r>
      <w:r w:rsidRPr="00F37D65">
        <w:rPr>
          <w:rFonts w:ascii="Times New Roman" w:hAnsi="Times New Roman" w:cs="Times New Roman"/>
          <w:sz w:val="28"/>
          <w:szCs w:val="28"/>
        </w:rPr>
        <w:t>и ориентированных на население с доходами на уровне среднего и ниже.</w:t>
      </w:r>
      <w:r w:rsidR="00F5799E" w:rsidRPr="00F5799E">
        <w:rPr>
          <w:rFonts w:ascii="Times New Roman" w:hAnsi="Times New Roman" w:cs="Times New Roman"/>
          <w:sz w:val="28"/>
          <w:szCs w:val="28"/>
        </w:rPr>
        <w:t>За 2017 год вновь открыто 33 объекта, среди которых такие крупные</w:t>
      </w:r>
      <w:r w:rsidR="00252F14">
        <w:rPr>
          <w:rFonts w:ascii="Times New Roman" w:hAnsi="Times New Roman" w:cs="Times New Roman"/>
          <w:sz w:val="28"/>
          <w:szCs w:val="28"/>
        </w:rPr>
        <w:t xml:space="preserve"> сетевые магазины</w:t>
      </w:r>
      <w:r w:rsidR="00F5799E" w:rsidRPr="00F5799E">
        <w:rPr>
          <w:rFonts w:ascii="Times New Roman" w:hAnsi="Times New Roman" w:cs="Times New Roman"/>
          <w:sz w:val="28"/>
          <w:szCs w:val="28"/>
        </w:rPr>
        <w:t xml:space="preserve"> как универсал «Пятерочка», «Магнит», «Магнит-косметик», «Красное-белое», «Галерея вин», </w:t>
      </w:r>
      <w:r w:rsidR="00A53DAB" w:rsidRPr="00A53DAB">
        <w:rPr>
          <w:rFonts w:ascii="Times New Roman" w:hAnsi="Times New Roman" w:cs="Times New Roman"/>
          <w:sz w:val="28"/>
          <w:szCs w:val="28"/>
        </w:rPr>
        <w:t>розничны</w:t>
      </w:r>
      <w:r w:rsidR="00A53DAB">
        <w:rPr>
          <w:rFonts w:ascii="Times New Roman" w:hAnsi="Times New Roman" w:cs="Times New Roman"/>
          <w:sz w:val="28"/>
          <w:szCs w:val="28"/>
        </w:rPr>
        <w:t>й</w:t>
      </w:r>
      <w:r w:rsidR="00A53DAB" w:rsidRPr="00A53DAB">
        <w:rPr>
          <w:rFonts w:ascii="Times New Roman" w:hAnsi="Times New Roman" w:cs="Times New Roman"/>
          <w:sz w:val="28"/>
          <w:szCs w:val="28"/>
        </w:rPr>
        <w:t xml:space="preserve"> склад-магазин </w:t>
      </w:r>
      <w:r w:rsidR="00F5799E" w:rsidRPr="00F5799E">
        <w:rPr>
          <w:rFonts w:ascii="Times New Roman" w:hAnsi="Times New Roman" w:cs="Times New Roman"/>
          <w:sz w:val="28"/>
          <w:szCs w:val="28"/>
        </w:rPr>
        <w:t>«Светофор»</w:t>
      </w:r>
      <w:r w:rsidR="00A53DAB">
        <w:rPr>
          <w:rFonts w:ascii="Times New Roman" w:hAnsi="Times New Roman" w:cs="Times New Roman"/>
          <w:sz w:val="28"/>
          <w:szCs w:val="28"/>
        </w:rPr>
        <w:t xml:space="preserve">.Открылся </w:t>
      </w:r>
      <w:r w:rsidR="00F5799E" w:rsidRPr="00F5799E">
        <w:rPr>
          <w:rFonts w:ascii="Times New Roman" w:hAnsi="Times New Roman" w:cs="Times New Roman"/>
          <w:sz w:val="28"/>
          <w:szCs w:val="28"/>
        </w:rPr>
        <w:t>банкетный зал «Бульвар», кафе «Авторитет», магазин «Кулинария» и др</w:t>
      </w:r>
      <w:r w:rsidR="00A53DAB">
        <w:rPr>
          <w:rFonts w:ascii="Times New Roman" w:hAnsi="Times New Roman" w:cs="Times New Roman"/>
          <w:sz w:val="28"/>
          <w:szCs w:val="28"/>
        </w:rPr>
        <w:t>угие</w:t>
      </w:r>
      <w:r w:rsidR="00F5799E" w:rsidRPr="00F5799E">
        <w:rPr>
          <w:rFonts w:ascii="Times New Roman" w:hAnsi="Times New Roman" w:cs="Times New Roman"/>
          <w:sz w:val="28"/>
          <w:szCs w:val="28"/>
        </w:rPr>
        <w:t>.</w:t>
      </w:r>
    </w:p>
    <w:p w:rsidR="00386E60" w:rsidRPr="00386E60" w:rsidRDefault="00386E60" w:rsidP="00693B15">
      <w:pPr>
        <w:spacing w:after="0"/>
        <w:ind w:firstLine="708"/>
        <w:jc w:val="both"/>
        <w:rPr>
          <w:rFonts w:ascii="Times New Roman" w:hAnsi="Times New Roman" w:cs="Times New Roman"/>
          <w:sz w:val="28"/>
          <w:szCs w:val="28"/>
        </w:rPr>
      </w:pPr>
      <w:r w:rsidRPr="00386E60">
        <w:rPr>
          <w:rFonts w:ascii="Times New Roman" w:hAnsi="Times New Roman" w:cs="Times New Roman"/>
          <w:sz w:val="28"/>
          <w:szCs w:val="28"/>
        </w:rPr>
        <w:t>На потребительском рынке наряду с крупными торговыми предприятиями продолжится развитие объектов торговли малого и среднего бизнеса с применением современных форм и методов торговли (магазинов у дома, мини-маркетов, супермаркетов и т.д</w:t>
      </w:r>
      <w:r>
        <w:rPr>
          <w:rFonts w:ascii="Times New Roman" w:hAnsi="Times New Roman" w:cs="Times New Roman"/>
          <w:sz w:val="28"/>
          <w:szCs w:val="28"/>
        </w:rPr>
        <w:t>).</w:t>
      </w:r>
    </w:p>
    <w:p w:rsidR="00386E60" w:rsidRDefault="00386E60" w:rsidP="00693B15">
      <w:pPr>
        <w:spacing w:after="0"/>
        <w:ind w:firstLine="708"/>
        <w:jc w:val="both"/>
        <w:rPr>
          <w:rFonts w:ascii="Times New Roman" w:hAnsi="Times New Roman" w:cs="Times New Roman"/>
          <w:sz w:val="28"/>
          <w:szCs w:val="28"/>
        </w:rPr>
      </w:pPr>
      <w:r w:rsidRPr="004A7489">
        <w:rPr>
          <w:rFonts w:ascii="Times New Roman" w:hAnsi="Times New Roman" w:cs="Times New Roman"/>
          <w:sz w:val="28"/>
          <w:szCs w:val="28"/>
        </w:rPr>
        <w:t>Все это позволит обеспечить ежегодный ро</w:t>
      </w:r>
      <w:r w:rsidR="004A7489">
        <w:rPr>
          <w:rFonts w:ascii="Times New Roman" w:hAnsi="Times New Roman" w:cs="Times New Roman"/>
          <w:sz w:val="28"/>
          <w:szCs w:val="28"/>
        </w:rPr>
        <w:t>ст оборота розничной торговли до 3</w:t>
      </w:r>
      <w:r w:rsidRPr="004A7489">
        <w:rPr>
          <w:rFonts w:ascii="Times New Roman" w:hAnsi="Times New Roman" w:cs="Times New Roman"/>
          <w:sz w:val="28"/>
          <w:szCs w:val="28"/>
        </w:rPr>
        <w:t xml:space="preserve"> %.</w:t>
      </w:r>
    </w:p>
    <w:p w:rsidR="00F37D65" w:rsidRDefault="00F37D65" w:rsidP="000E352D">
      <w:pPr>
        <w:spacing w:after="0" w:line="240" w:lineRule="auto"/>
        <w:ind w:firstLine="708"/>
        <w:jc w:val="both"/>
        <w:rPr>
          <w:rFonts w:ascii="Times New Roman" w:hAnsi="Times New Roman" w:cs="Times New Roman"/>
          <w:sz w:val="28"/>
          <w:szCs w:val="28"/>
        </w:rPr>
      </w:pPr>
    </w:p>
    <w:p w:rsidR="003B65C4" w:rsidRDefault="001B498B" w:rsidP="001B498B">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Cs/>
          <w:spacing w:val="-9"/>
          <w:sz w:val="28"/>
          <w:szCs w:val="28"/>
          <w:lang w:eastAsia="ru-RU"/>
        </w:rPr>
      </w:pPr>
      <w:r w:rsidRPr="001B498B">
        <w:rPr>
          <w:rFonts w:ascii="Times New Roman" w:eastAsia="Times New Roman" w:hAnsi="Times New Roman" w:cs="Times New Roman"/>
          <w:bCs/>
          <w:spacing w:val="-9"/>
          <w:sz w:val="28"/>
          <w:szCs w:val="28"/>
          <w:lang w:eastAsia="ru-RU"/>
        </w:rPr>
        <w:t xml:space="preserve">Глава </w:t>
      </w:r>
      <w:r>
        <w:rPr>
          <w:rFonts w:ascii="Times New Roman" w:eastAsia="Times New Roman" w:hAnsi="Times New Roman" w:cs="Times New Roman"/>
          <w:bCs/>
          <w:spacing w:val="-9"/>
          <w:sz w:val="28"/>
          <w:szCs w:val="28"/>
          <w:lang w:eastAsia="ru-RU"/>
        </w:rPr>
        <w:t>5</w:t>
      </w:r>
      <w:r w:rsidRPr="001B498B">
        <w:rPr>
          <w:rFonts w:ascii="Times New Roman" w:eastAsia="Times New Roman" w:hAnsi="Times New Roman" w:cs="Times New Roman"/>
          <w:bCs/>
          <w:spacing w:val="-9"/>
          <w:sz w:val="28"/>
          <w:szCs w:val="28"/>
          <w:lang w:eastAsia="ru-RU"/>
        </w:rPr>
        <w:t xml:space="preserve">. </w:t>
      </w:r>
      <w:r w:rsidR="00F27B43">
        <w:rPr>
          <w:rFonts w:ascii="Times New Roman" w:eastAsia="Times New Roman" w:hAnsi="Times New Roman" w:cs="Times New Roman"/>
          <w:bCs/>
          <w:spacing w:val="-9"/>
          <w:sz w:val="28"/>
          <w:szCs w:val="28"/>
          <w:lang w:eastAsia="ru-RU"/>
        </w:rPr>
        <w:t>Образование</w:t>
      </w:r>
    </w:p>
    <w:p w:rsidR="00F27B43" w:rsidRDefault="00F27B43" w:rsidP="001B498B">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Cs/>
          <w:spacing w:val="-9"/>
          <w:sz w:val="28"/>
          <w:szCs w:val="28"/>
          <w:lang w:eastAsia="ru-RU"/>
        </w:rPr>
      </w:pPr>
    </w:p>
    <w:p w:rsidR="002B7C37" w:rsidRPr="002B7C37" w:rsidRDefault="002B7C37" w:rsidP="00693B15">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2B7C37">
        <w:rPr>
          <w:rFonts w:ascii="Times New Roman" w:eastAsia="Times New Roman" w:hAnsi="Times New Roman" w:cs="Times New Roman"/>
          <w:bCs/>
          <w:spacing w:val="-9"/>
          <w:sz w:val="28"/>
          <w:szCs w:val="28"/>
          <w:lang w:eastAsia="ru-RU"/>
        </w:rPr>
        <w:t xml:space="preserve">В 2017 году в Удомельском городском округе в 24  образовательных учреждениях (23 – муниципальные образовательные учреждения, 1 – негосударственная школа) обучались и воспитывались 6 062 человека: 3 916 обучающихся – в школах Удомельского городского округа, 2 146 детей – в дошкольных учреждениях). </w:t>
      </w:r>
    </w:p>
    <w:p w:rsidR="004B1C65" w:rsidRDefault="002B7C37" w:rsidP="005760D7">
      <w:pPr>
        <w:widowControl w:val="0"/>
        <w:shd w:val="clear" w:color="auto" w:fill="FFFFFF"/>
        <w:autoSpaceDE w:val="0"/>
        <w:autoSpaceDN w:val="0"/>
        <w:adjustRightInd w:val="0"/>
        <w:spacing w:after="0"/>
        <w:ind w:firstLine="709"/>
        <w:jc w:val="both"/>
      </w:pPr>
      <w:r w:rsidRPr="002B7C37">
        <w:rPr>
          <w:rFonts w:ascii="Times New Roman" w:eastAsia="Times New Roman" w:hAnsi="Times New Roman" w:cs="Times New Roman"/>
          <w:bCs/>
          <w:spacing w:val="-9"/>
          <w:sz w:val="28"/>
          <w:szCs w:val="28"/>
          <w:lang w:eastAsia="ru-RU"/>
        </w:rPr>
        <w:t>В городе расположено 15 образовательных учреждений (5 577 обучающихся и воспитанников), на селе – 9 образовательных учреждений, которые посещали 828 детей, что составляет 13,6% от общего количества обучающихся и воспитанников).  В образовательных учреждениях работают 619 педагогических работников.Приоритетным направлением деятельности муниципальной системы образования является обеспечение доступности и предоставление равных возможностей воспитанникам и обучающимся в получении полноценного общего образования.</w:t>
      </w:r>
    </w:p>
    <w:p w:rsidR="004B1C65" w:rsidRPr="004B1C65" w:rsidRDefault="005760D7" w:rsidP="00A53DAB">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r w:rsidRPr="00A03CAB">
        <w:rPr>
          <w:rFonts w:ascii="Times New Roman" w:eastAsia="Times New Roman" w:hAnsi="Times New Roman" w:cs="Times New Roman"/>
          <w:bCs/>
          <w:spacing w:val="-9"/>
          <w:sz w:val="28"/>
          <w:szCs w:val="28"/>
          <w:lang w:eastAsia="ru-RU"/>
        </w:rPr>
        <w:tab/>
      </w:r>
      <w:r w:rsidR="004B1C65" w:rsidRPr="004B1C65">
        <w:rPr>
          <w:rFonts w:ascii="Times New Roman" w:eastAsia="Times New Roman" w:hAnsi="Times New Roman" w:cs="Times New Roman"/>
          <w:bCs/>
          <w:spacing w:val="-9"/>
          <w:sz w:val="28"/>
          <w:szCs w:val="28"/>
          <w:lang w:eastAsia="ru-RU"/>
        </w:rPr>
        <w:t>Достигнуты следующие результаты:</w:t>
      </w:r>
    </w:p>
    <w:p w:rsidR="004B1C65" w:rsidRPr="004B1C65" w:rsidRDefault="004B1C6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4B1C65">
        <w:rPr>
          <w:rFonts w:ascii="Times New Roman" w:eastAsia="Times New Roman" w:hAnsi="Times New Roman" w:cs="Times New Roman"/>
          <w:bCs/>
          <w:spacing w:val="-9"/>
          <w:sz w:val="28"/>
          <w:szCs w:val="28"/>
          <w:lang w:eastAsia="ru-RU"/>
        </w:rPr>
        <w:t>- увеличена заработная плата педагогическим работникам в соответствии с Указом Президента Российской Федерации от 07.05.2012 № 597 «О мероприятиях по реализации государственной социальной политики»: средняя заработная плата педагогических работников муниципальных общеобразовательных учреждений Удомельского</w:t>
      </w:r>
      <w:r w:rsidR="00A53DAB">
        <w:rPr>
          <w:rFonts w:ascii="Times New Roman" w:eastAsia="Times New Roman" w:hAnsi="Times New Roman" w:cs="Times New Roman"/>
          <w:bCs/>
          <w:spacing w:val="-9"/>
          <w:sz w:val="28"/>
          <w:szCs w:val="28"/>
          <w:lang w:eastAsia="ru-RU"/>
        </w:rPr>
        <w:t>городского округа</w:t>
      </w:r>
      <w:r w:rsidRPr="004B1C65">
        <w:rPr>
          <w:rFonts w:ascii="Times New Roman" w:eastAsia="Times New Roman" w:hAnsi="Times New Roman" w:cs="Times New Roman"/>
          <w:bCs/>
          <w:spacing w:val="-9"/>
          <w:sz w:val="28"/>
          <w:szCs w:val="28"/>
          <w:lang w:eastAsia="ru-RU"/>
        </w:rPr>
        <w:t xml:space="preserve"> составила в 2017 году 25 325 рублей, учителей – 25 619 рублей,  средняя заработная плата педагогических работников муниципальных дошкольных образовательных учреждений – 22 829 рублей, а педагогических работников учреждений дополнительн</w:t>
      </w:r>
      <w:r w:rsidR="007A31DD">
        <w:rPr>
          <w:rFonts w:ascii="Times New Roman" w:eastAsia="Times New Roman" w:hAnsi="Times New Roman" w:cs="Times New Roman"/>
          <w:bCs/>
          <w:spacing w:val="-9"/>
          <w:sz w:val="28"/>
          <w:szCs w:val="28"/>
          <w:lang w:eastAsia="ru-RU"/>
        </w:rPr>
        <w:t>ого образования – 24 809 рублей;</w:t>
      </w:r>
    </w:p>
    <w:p w:rsidR="004B1C65" w:rsidRPr="004B1C65" w:rsidRDefault="004B1C6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4B1C6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о</w:t>
      </w:r>
      <w:r w:rsidRPr="004B1C65">
        <w:rPr>
          <w:rFonts w:ascii="Times New Roman" w:eastAsia="Times New Roman" w:hAnsi="Times New Roman" w:cs="Times New Roman"/>
          <w:bCs/>
          <w:spacing w:val="-9"/>
          <w:sz w:val="28"/>
          <w:szCs w:val="28"/>
          <w:lang w:eastAsia="ru-RU"/>
        </w:rPr>
        <w:t>хват детей услугами дошкольного образования в 2017 году остается высоким и составляет 81,3%. По результатам комплектования в 2017 году в дошкольные образовательные учреждения распределены 488 детей, все, кто желал отдать реб</w:t>
      </w:r>
      <w:r w:rsidR="007A31DD">
        <w:rPr>
          <w:rFonts w:ascii="Times New Roman" w:eastAsia="Times New Roman" w:hAnsi="Times New Roman" w:cs="Times New Roman"/>
          <w:bCs/>
          <w:spacing w:val="-9"/>
          <w:sz w:val="28"/>
          <w:szCs w:val="28"/>
          <w:lang w:eastAsia="ru-RU"/>
        </w:rPr>
        <w:t>енка в детский сад в 2017 году;</w:t>
      </w:r>
    </w:p>
    <w:p w:rsidR="004B1C65" w:rsidRPr="004B1C65" w:rsidRDefault="004B1C6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4B1C6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с</w:t>
      </w:r>
      <w:r w:rsidRPr="004B1C65">
        <w:rPr>
          <w:rFonts w:ascii="Times New Roman" w:eastAsia="Times New Roman" w:hAnsi="Times New Roman" w:cs="Times New Roman"/>
          <w:bCs/>
          <w:spacing w:val="-9"/>
          <w:sz w:val="28"/>
          <w:szCs w:val="28"/>
          <w:lang w:eastAsia="ru-RU"/>
        </w:rPr>
        <w:t>редние баллы выпускников Удомельских школ по ЕГЭ по предметам: математика, литература, география, история, английский язык, информатика, обществознание, физика выше региональных показателей. 100 баллов (высший результат) получили 2 выпускника 11-х классов по русскому языку: обучающиеся гимназии №3 и средней школы №5 с углубленны</w:t>
      </w:r>
      <w:r w:rsidR="007A31DD">
        <w:rPr>
          <w:rFonts w:ascii="Times New Roman" w:eastAsia="Times New Roman" w:hAnsi="Times New Roman" w:cs="Times New Roman"/>
          <w:bCs/>
          <w:spacing w:val="-9"/>
          <w:sz w:val="28"/>
          <w:szCs w:val="28"/>
          <w:lang w:eastAsia="ru-RU"/>
        </w:rPr>
        <w:t>м изучением отдельных предметов;</w:t>
      </w:r>
    </w:p>
    <w:p w:rsidR="00141364" w:rsidRDefault="004B1C6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4B1C6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д</w:t>
      </w:r>
      <w:r w:rsidRPr="004B1C65">
        <w:rPr>
          <w:rFonts w:ascii="Times New Roman" w:eastAsia="Times New Roman" w:hAnsi="Times New Roman" w:cs="Times New Roman"/>
          <w:bCs/>
          <w:spacing w:val="-9"/>
          <w:sz w:val="28"/>
          <w:szCs w:val="28"/>
          <w:lang w:eastAsia="ru-RU"/>
        </w:rPr>
        <w:t>оля выпускников 11-х классов, получивших аттестат об основном  с</w:t>
      </w:r>
      <w:r w:rsidR="009E32D1">
        <w:rPr>
          <w:rFonts w:ascii="Times New Roman" w:eastAsia="Times New Roman" w:hAnsi="Times New Roman" w:cs="Times New Roman"/>
          <w:bCs/>
          <w:spacing w:val="-9"/>
          <w:sz w:val="28"/>
          <w:szCs w:val="28"/>
          <w:lang w:eastAsia="ru-RU"/>
        </w:rPr>
        <w:t>реднем образовании составила 98,</w:t>
      </w:r>
      <w:r w:rsidRPr="004B1C65">
        <w:rPr>
          <w:rFonts w:ascii="Times New Roman" w:eastAsia="Times New Roman" w:hAnsi="Times New Roman" w:cs="Times New Roman"/>
          <w:bCs/>
          <w:spacing w:val="-9"/>
          <w:sz w:val="28"/>
          <w:szCs w:val="28"/>
          <w:lang w:eastAsia="ru-RU"/>
        </w:rPr>
        <w:t>8% ввиду того, что два обучающихся 11-х классов не были допущены к госу</w:t>
      </w:r>
      <w:r w:rsidR="007A31DD">
        <w:rPr>
          <w:rFonts w:ascii="Times New Roman" w:eastAsia="Times New Roman" w:hAnsi="Times New Roman" w:cs="Times New Roman"/>
          <w:bCs/>
          <w:spacing w:val="-9"/>
          <w:sz w:val="28"/>
          <w:szCs w:val="28"/>
          <w:lang w:eastAsia="ru-RU"/>
        </w:rPr>
        <w:t>дарственной итоговой аттестации;</w:t>
      </w:r>
    </w:p>
    <w:p w:rsidR="002B7C37" w:rsidRDefault="004B1C6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4B1C6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у</w:t>
      </w:r>
      <w:r w:rsidRPr="004B1C65">
        <w:rPr>
          <w:rFonts w:ascii="Times New Roman" w:eastAsia="Times New Roman" w:hAnsi="Times New Roman" w:cs="Times New Roman"/>
          <w:bCs/>
          <w:spacing w:val="-9"/>
          <w:sz w:val="28"/>
          <w:szCs w:val="28"/>
          <w:lang w:eastAsia="ru-RU"/>
        </w:rPr>
        <w:t>величилось количество учащихся, принимающих участие в конкурсах муниципального, регионального, федерального уровней и составило около 3000 человек, из них более 1 200 обу</w:t>
      </w:r>
      <w:r w:rsidR="007A31DD">
        <w:rPr>
          <w:rFonts w:ascii="Times New Roman" w:eastAsia="Times New Roman" w:hAnsi="Times New Roman" w:cs="Times New Roman"/>
          <w:bCs/>
          <w:spacing w:val="-9"/>
          <w:sz w:val="28"/>
          <w:szCs w:val="28"/>
          <w:lang w:eastAsia="ru-RU"/>
        </w:rPr>
        <w:t>чающихся – победители и призеры;</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с</w:t>
      </w:r>
      <w:r w:rsidRPr="006053B5">
        <w:rPr>
          <w:rFonts w:ascii="Times New Roman" w:eastAsia="Times New Roman" w:hAnsi="Times New Roman" w:cs="Times New Roman"/>
          <w:bCs/>
          <w:spacing w:val="-9"/>
          <w:sz w:val="28"/>
          <w:szCs w:val="28"/>
          <w:lang w:eastAsia="ru-RU"/>
        </w:rPr>
        <w:t xml:space="preserve">оздана муниципальная сеть профильных </w:t>
      </w:r>
      <w:r w:rsidR="009E32D1">
        <w:rPr>
          <w:rFonts w:ascii="Times New Roman" w:eastAsia="Times New Roman" w:hAnsi="Times New Roman" w:cs="Times New Roman"/>
          <w:bCs/>
          <w:spacing w:val="-9"/>
          <w:sz w:val="28"/>
          <w:szCs w:val="28"/>
          <w:lang w:eastAsia="ru-RU"/>
        </w:rPr>
        <w:t>курсов (181 старшеклассник – 53,</w:t>
      </w:r>
      <w:r w:rsidRPr="006053B5">
        <w:rPr>
          <w:rFonts w:ascii="Times New Roman" w:eastAsia="Times New Roman" w:hAnsi="Times New Roman" w:cs="Times New Roman"/>
          <w:bCs/>
          <w:spacing w:val="-9"/>
          <w:sz w:val="28"/>
          <w:szCs w:val="28"/>
          <w:lang w:eastAsia="ru-RU"/>
        </w:rPr>
        <w:t xml:space="preserve">2% от общего количества старшеклассников) для осуществления доступного качественного образования, особенно для детей, проживающих в сельской местности, которые бесплатно </w:t>
      </w:r>
      <w:r w:rsidRPr="006053B5">
        <w:rPr>
          <w:rFonts w:ascii="Times New Roman" w:eastAsia="Times New Roman" w:hAnsi="Times New Roman" w:cs="Times New Roman"/>
          <w:bCs/>
          <w:spacing w:val="-9"/>
          <w:sz w:val="28"/>
          <w:szCs w:val="28"/>
          <w:lang w:eastAsia="ru-RU"/>
        </w:rPr>
        <w:lastRenderedPageBreak/>
        <w:t>могут посещать профильные курсы в город</w:t>
      </w:r>
      <w:r w:rsidR="007A31DD">
        <w:rPr>
          <w:rFonts w:ascii="Times New Roman" w:eastAsia="Times New Roman" w:hAnsi="Times New Roman" w:cs="Times New Roman"/>
          <w:bCs/>
          <w:spacing w:val="-9"/>
          <w:sz w:val="28"/>
          <w:szCs w:val="28"/>
          <w:lang w:eastAsia="ru-RU"/>
        </w:rPr>
        <w:t>ских школах у опытных педагогов;</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о</w:t>
      </w:r>
      <w:r w:rsidRPr="006053B5">
        <w:rPr>
          <w:rFonts w:ascii="Times New Roman" w:eastAsia="Times New Roman" w:hAnsi="Times New Roman" w:cs="Times New Roman"/>
          <w:bCs/>
          <w:spacing w:val="-9"/>
          <w:sz w:val="28"/>
          <w:szCs w:val="28"/>
          <w:lang w:eastAsia="ru-RU"/>
        </w:rPr>
        <w:t>хват детей школьного возраста образованием повышенного уровня (углубленным изучением отдельных предметов) составил 22,4% о</w:t>
      </w:r>
      <w:r w:rsidR="007A31DD">
        <w:rPr>
          <w:rFonts w:ascii="Times New Roman" w:eastAsia="Times New Roman" w:hAnsi="Times New Roman" w:cs="Times New Roman"/>
          <w:bCs/>
          <w:spacing w:val="-9"/>
          <w:sz w:val="28"/>
          <w:szCs w:val="28"/>
          <w:lang w:eastAsia="ru-RU"/>
        </w:rPr>
        <w:t>т общего количества обучающихся;</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с</w:t>
      </w:r>
      <w:r w:rsidRPr="006053B5">
        <w:rPr>
          <w:rFonts w:ascii="Times New Roman" w:eastAsia="Times New Roman" w:hAnsi="Times New Roman" w:cs="Times New Roman"/>
          <w:bCs/>
          <w:spacing w:val="-9"/>
          <w:sz w:val="28"/>
          <w:szCs w:val="28"/>
          <w:lang w:eastAsia="ru-RU"/>
        </w:rPr>
        <w:t>оздана сеть базовых школ (3) и базовых образовательных учреждений по инк</w:t>
      </w:r>
      <w:r w:rsidR="007A31DD">
        <w:rPr>
          <w:rFonts w:ascii="Times New Roman" w:eastAsia="Times New Roman" w:hAnsi="Times New Roman" w:cs="Times New Roman"/>
          <w:bCs/>
          <w:spacing w:val="-9"/>
          <w:sz w:val="28"/>
          <w:szCs w:val="28"/>
          <w:lang w:eastAsia="ru-RU"/>
        </w:rPr>
        <w:t>люзивному образованию детей (3),о</w:t>
      </w:r>
      <w:r w:rsidRPr="006053B5">
        <w:rPr>
          <w:rFonts w:ascii="Times New Roman" w:eastAsia="Times New Roman" w:hAnsi="Times New Roman" w:cs="Times New Roman"/>
          <w:bCs/>
          <w:spacing w:val="-9"/>
          <w:sz w:val="28"/>
          <w:szCs w:val="28"/>
          <w:lang w:eastAsia="ru-RU"/>
        </w:rPr>
        <w:t>рганизованы и осуществляют деятельность 42 районные площадки, 14 -  инновационных  методических площадок с целью создания эффективной системы взаимодействия, которая направлена на совместное создание и реализацию различных проектов по формированию здорового образа жизни, духовно-нравственному, гражданско-патриотическому  воспитанию, профилактической работе с воспитанниками и обучающимися по предупреждению негативных явлений, на повышение профессиональной компетенции работников образования, концентрацию кадровых, материально-технических, информационных ресурсов для обеспечения досту</w:t>
      </w:r>
      <w:r w:rsidR="007A31DD">
        <w:rPr>
          <w:rFonts w:ascii="Times New Roman" w:eastAsia="Times New Roman" w:hAnsi="Times New Roman" w:cs="Times New Roman"/>
          <w:bCs/>
          <w:spacing w:val="-9"/>
          <w:sz w:val="28"/>
          <w:szCs w:val="28"/>
          <w:lang w:eastAsia="ru-RU"/>
        </w:rPr>
        <w:t>пного качественного образования;</w:t>
      </w:r>
    </w:p>
    <w:p w:rsidR="006053B5" w:rsidRPr="006053B5" w:rsidRDefault="008C5DFE"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в</w:t>
      </w:r>
      <w:r w:rsidR="006053B5" w:rsidRPr="006053B5">
        <w:rPr>
          <w:rFonts w:ascii="Times New Roman" w:eastAsia="Times New Roman" w:hAnsi="Times New Roman" w:cs="Times New Roman"/>
          <w:bCs/>
          <w:spacing w:val="-9"/>
          <w:sz w:val="28"/>
          <w:szCs w:val="28"/>
          <w:lang w:eastAsia="ru-RU"/>
        </w:rPr>
        <w:t xml:space="preserve">озросла доля педагогических работников, принимающих участие в конкурсах педагогического мастерства, отборах на получение поощрений за инновационную деятельность регионального и федерального уровней и в 2017 году составила 62%. </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д</w:t>
      </w:r>
      <w:r w:rsidRPr="006053B5">
        <w:rPr>
          <w:rFonts w:ascii="Times New Roman" w:eastAsia="Times New Roman" w:hAnsi="Times New Roman" w:cs="Times New Roman"/>
          <w:bCs/>
          <w:spacing w:val="-9"/>
          <w:sz w:val="28"/>
          <w:szCs w:val="28"/>
          <w:lang w:eastAsia="ru-RU"/>
        </w:rPr>
        <w:t>оля педагогических и руководящих работников, прошедших курсы повышения квалификации в 2017 году составила 54% (согласно закону «Об образовании в Российской Федерации» каждый педагог обязан пройти повышение квалификации. В 2017 году на эти цели из бюджета Удомельского городского округ</w:t>
      </w:r>
      <w:r w:rsidR="007A31DD">
        <w:rPr>
          <w:rFonts w:ascii="Times New Roman" w:eastAsia="Times New Roman" w:hAnsi="Times New Roman" w:cs="Times New Roman"/>
          <w:bCs/>
          <w:spacing w:val="-9"/>
          <w:sz w:val="28"/>
          <w:szCs w:val="28"/>
          <w:lang w:eastAsia="ru-RU"/>
        </w:rPr>
        <w:t>а было выделено 262 тыс.рублей);</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в</w:t>
      </w:r>
      <w:r w:rsidRPr="006053B5">
        <w:rPr>
          <w:rFonts w:ascii="Times New Roman" w:eastAsia="Times New Roman" w:hAnsi="Times New Roman" w:cs="Times New Roman"/>
          <w:bCs/>
          <w:spacing w:val="-9"/>
          <w:sz w:val="28"/>
          <w:szCs w:val="28"/>
          <w:lang w:eastAsia="ru-RU"/>
        </w:rPr>
        <w:t xml:space="preserve"> школах работают 15 молодых специалистов. В городском округе созданы меры поддержки педагогов: предоставление служебного жилья, молодым специалистам</w:t>
      </w:r>
      <w:r w:rsidR="007A31DD">
        <w:rPr>
          <w:rFonts w:ascii="Times New Roman" w:eastAsia="Times New Roman" w:hAnsi="Times New Roman" w:cs="Times New Roman"/>
          <w:bCs/>
          <w:spacing w:val="-9"/>
          <w:sz w:val="28"/>
          <w:szCs w:val="28"/>
          <w:lang w:eastAsia="ru-RU"/>
        </w:rPr>
        <w:t>;</w:t>
      </w:r>
      <w:r w:rsidRPr="006053B5">
        <w:rPr>
          <w:rFonts w:ascii="Times New Roman" w:eastAsia="Times New Roman" w:hAnsi="Times New Roman" w:cs="Times New Roman"/>
          <w:bCs/>
          <w:spacing w:val="-9"/>
          <w:sz w:val="28"/>
          <w:szCs w:val="28"/>
          <w:lang w:eastAsia="ru-RU"/>
        </w:rPr>
        <w:t xml:space="preserve"> – единовременное пособие и ежемесячная выплата в размере 50% должно</w:t>
      </w:r>
      <w:r w:rsidR="007A31DD">
        <w:rPr>
          <w:rFonts w:ascii="Times New Roman" w:eastAsia="Times New Roman" w:hAnsi="Times New Roman" w:cs="Times New Roman"/>
          <w:bCs/>
          <w:spacing w:val="-9"/>
          <w:sz w:val="28"/>
          <w:szCs w:val="28"/>
          <w:lang w:eastAsia="ru-RU"/>
        </w:rPr>
        <w:t>стного оклада в течение 3-х лет;</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о</w:t>
      </w:r>
      <w:r w:rsidRPr="006053B5">
        <w:rPr>
          <w:rFonts w:ascii="Times New Roman" w:eastAsia="Times New Roman" w:hAnsi="Times New Roman" w:cs="Times New Roman"/>
          <w:bCs/>
          <w:spacing w:val="-9"/>
          <w:sz w:val="28"/>
          <w:szCs w:val="28"/>
          <w:lang w:eastAsia="ru-RU"/>
        </w:rPr>
        <w:t xml:space="preserve">рганизовано целевое обучение </w:t>
      </w:r>
      <w:r w:rsidR="009321D4">
        <w:rPr>
          <w:rFonts w:ascii="Times New Roman" w:eastAsia="Times New Roman" w:hAnsi="Times New Roman" w:cs="Times New Roman"/>
          <w:bCs/>
          <w:spacing w:val="-9"/>
          <w:sz w:val="28"/>
          <w:szCs w:val="28"/>
          <w:lang w:eastAsia="ru-RU"/>
        </w:rPr>
        <w:t>2</w:t>
      </w:r>
      <w:r w:rsidRPr="006053B5">
        <w:rPr>
          <w:rFonts w:ascii="Times New Roman" w:eastAsia="Times New Roman" w:hAnsi="Times New Roman" w:cs="Times New Roman"/>
          <w:bCs/>
          <w:spacing w:val="-9"/>
          <w:sz w:val="28"/>
          <w:szCs w:val="28"/>
          <w:lang w:eastAsia="ru-RU"/>
        </w:rPr>
        <w:t xml:space="preserve"> выпускников, которые по окончании учебного заведения придут работать в образовательные учреждения Удомельского городского округа. Муниципалитет оказывает своим  студентам единовременную финансовую поддержку в раз</w:t>
      </w:r>
      <w:r w:rsidR="007A31DD">
        <w:rPr>
          <w:rFonts w:ascii="Times New Roman" w:eastAsia="Times New Roman" w:hAnsi="Times New Roman" w:cs="Times New Roman"/>
          <w:bCs/>
          <w:spacing w:val="-9"/>
          <w:sz w:val="28"/>
          <w:szCs w:val="28"/>
          <w:lang w:eastAsia="ru-RU"/>
        </w:rPr>
        <w:t>мере двадцати пяти тысяч рублей;</w:t>
      </w:r>
    </w:p>
    <w:p w:rsid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с</w:t>
      </w:r>
      <w:r w:rsidRPr="006053B5">
        <w:rPr>
          <w:rFonts w:ascii="Times New Roman" w:eastAsia="Times New Roman" w:hAnsi="Times New Roman" w:cs="Times New Roman"/>
          <w:bCs/>
          <w:spacing w:val="-9"/>
          <w:sz w:val="28"/>
          <w:szCs w:val="28"/>
          <w:lang w:eastAsia="ru-RU"/>
        </w:rPr>
        <w:t xml:space="preserve">оздана и работает медико - психолого - педагогическая комиссия; обследован 221 ребенок (от 2-х до 18 лет), каждому из которых составлены рекомендации по дальнейшему образовательному маршруту, проведены </w:t>
      </w:r>
      <w:r w:rsidR="007A31DD">
        <w:rPr>
          <w:rFonts w:ascii="Times New Roman" w:eastAsia="Times New Roman" w:hAnsi="Times New Roman" w:cs="Times New Roman"/>
          <w:bCs/>
          <w:spacing w:val="-9"/>
          <w:sz w:val="28"/>
          <w:szCs w:val="28"/>
          <w:lang w:eastAsia="ru-RU"/>
        </w:rPr>
        <w:t>консультации с родителями детей;</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с</w:t>
      </w:r>
      <w:r w:rsidRPr="006053B5">
        <w:rPr>
          <w:rFonts w:ascii="Times New Roman" w:eastAsia="Times New Roman" w:hAnsi="Times New Roman" w:cs="Times New Roman"/>
          <w:bCs/>
          <w:spacing w:val="-9"/>
          <w:sz w:val="28"/>
          <w:szCs w:val="28"/>
          <w:lang w:eastAsia="ru-RU"/>
        </w:rPr>
        <w:t>огласно Указу Президента Российской Федерации, в соответствии с федеральными и региональными нормативными документами по охвату детей 5-18 лет дополнительным образованием ( в 2017 году дополнительным образованием должно быть охвачено не менее 70% детей), доля детей, получающих услуги по дополнительному образованию в образовательных учреждениях Удомельского городского округа по сравнению с 2016 годом возросла и составила 70,7% от количества детей 5-18 лет, проживающих на территории</w:t>
      </w:r>
      <w:r w:rsidR="007A31DD">
        <w:rPr>
          <w:rFonts w:ascii="Times New Roman" w:eastAsia="Times New Roman" w:hAnsi="Times New Roman" w:cs="Times New Roman"/>
          <w:bCs/>
          <w:spacing w:val="-9"/>
          <w:sz w:val="28"/>
          <w:szCs w:val="28"/>
          <w:lang w:eastAsia="ru-RU"/>
        </w:rPr>
        <w:t>Удомельского городского округа;</w:t>
      </w:r>
    </w:p>
    <w:p w:rsid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с</w:t>
      </w:r>
      <w:r w:rsidRPr="006053B5">
        <w:rPr>
          <w:rFonts w:ascii="Times New Roman" w:eastAsia="Times New Roman" w:hAnsi="Times New Roman" w:cs="Times New Roman"/>
          <w:bCs/>
          <w:spacing w:val="-9"/>
          <w:sz w:val="28"/>
          <w:szCs w:val="28"/>
          <w:lang w:eastAsia="ru-RU"/>
        </w:rPr>
        <w:t xml:space="preserve">оздана система работы с образовательными учреждениями по воспитанию </w:t>
      </w:r>
      <w:r w:rsidRPr="006053B5">
        <w:rPr>
          <w:rFonts w:ascii="Times New Roman" w:eastAsia="Times New Roman" w:hAnsi="Times New Roman" w:cs="Times New Roman"/>
          <w:bCs/>
          <w:spacing w:val="-9"/>
          <w:sz w:val="28"/>
          <w:szCs w:val="28"/>
          <w:lang w:eastAsia="ru-RU"/>
        </w:rPr>
        <w:lastRenderedPageBreak/>
        <w:t>законопослушно</w:t>
      </w:r>
      <w:r w:rsidR="007A31DD">
        <w:rPr>
          <w:rFonts w:ascii="Times New Roman" w:eastAsia="Times New Roman" w:hAnsi="Times New Roman" w:cs="Times New Roman"/>
          <w:bCs/>
          <w:spacing w:val="-9"/>
          <w:sz w:val="28"/>
          <w:szCs w:val="28"/>
          <w:lang w:eastAsia="ru-RU"/>
        </w:rPr>
        <w:t>го поведения несовершеннолетних;</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о</w:t>
      </w:r>
      <w:r w:rsidRPr="006053B5">
        <w:rPr>
          <w:rFonts w:ascii="Times New Roman" w:eastAsia="Times New Roman" w:hAnsi="Times New Roman" w:cs="Times New Roman"/>
          <w:bCs/>
          <w:spacing w:val="-9"/>
          <w:sz w:val="28"/>
          <w:szCs w:val="28"/>
          <w:lang w:eastAsia="ru-RU"/>
        </w:rPr>
        <w:t>хват детей летним отдыхом в 15 лагерях дневного пребывания, палаточном лагере, 3 лагерях труда и отдыха, загородных лагерях составил 43,8% от общего количества обучающихся (1 719 чел.), что позволило выполнить обязательства, взятые муниципальным образованием по Соглашению с Министерств</w:t>
      </w:r>
      <w:r w:rsidR="007A31DD">
        <w:rPr>
          <w:rFonts w:ascii="Times New Roman" w:eastAsia="Times New Roman" w:hAnsi="Times New Roman" w:cs="Times New Roman"/>
          <w:bCs/>
          <w:spacing w:val="-9"/>
          <w:sz w:val="28"/>
          <w:szCs w:val="28"/>
          <w:lang w:eastAsia="ru-RU"/>
        </w:rPr>
        <w:t>ом образования Тверской области;</w:t>
      </w:r>
    </w:p>
    <w:p w:rsidR="006053B5" w:rsidRPr="006053B5" w:rsidRDefault="008C5DFE"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в</w:t>
      </w:r>
      <w:r w:rsidR="006053B5" w:rsidRPr="006053B5">
        <w:rPr>
          <w:rFonts w:ascii="Times New Roman" w:eastAsia="Times New Roman" w:hAnsi="Times New Roman" w:cs="Times New Roman"/>
          <w:bCs/>
          <w:spacing w:val="-9"/>
          <w:sz w:val="28"/>
          <w:szCs w:val="28"/>
          <w:lang w:eastAsia="ru-RU"/>
        </w:rPr>
        <w:t xml:space="preserve"> 2017 году спортивные клубы созданы на базе всех сельских школ, что позволило увеличить количество школьных спортивных клубов, действующих на базе общеобразовательных учреждений, расположенных</w:t>
      </w:r>
      <w:r w:rsidR="007A31DD">
        <w:rPr>
          <w:rFonts w:ascii="Times New Roman" w:eastAsia="Times New Roman" w:hAnsi="Times New Roman" w:cs="Times New Roman"/>
          <w:bCs/>
          <w:spacing w:val="-9"/>
          <w:sz w:val="28"/>
          <w:szCs w:val="28"/>
          <w:lang w:eastAsia="ru-RU"/>
        </w:rPr>
        <w:t xml:space="preserve"> в сельской местности, до 100%;</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о</w:t>
      </w:r>
      <w:r w:rsidRPr="006053B5">
        <w:rPr>
          <w:rFonts w:ascii="Times New Roman" w:eastAsia="Times New Roman" w:hAnsi="Times New Roman" w:cs="Times New Roman"/>
          <w:bCs/>
          <w:spacing w:val="-9"/>
          <w:sz w:val="28"/>
          <w:szCs w:val="28"/>
          <w:lang w:eastAsia="ru-RU"/>
        </w:rPr>
        <w:t>хват детей занятиями физической культурой и спортом во внеурочное время в школах, расположенных в сельской местности составил 87% от числе</w:t>
      </w:r>
      <w:r w:rsidR="007A31DD">
        <w:rPr>
          <w:rFonts w:ascii="Times New Roman" w:eastAsia="Times New Roman" w:hAnsi="Times New Roman" w:cs="Times New Roman"/>
          <w:bCs/>
          <w:spacing w:val="-9"/>
          <w:sz w:val="28"/>
          <w:szCs w:val="28"/>
          <w:lang w:eastAsia="ru-RU"/>
        </w:rPr>
        <w:t>нности всех сельских школьников;</w:t>
      </w:r>
    </w:p>
    <w:p w:rsid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о</w:t>
      </w:r>
      <w:r w:rsidRPr="006053B5">
        <w:rPr>
          <w:rFonts w:ascii="Times New Roman" w:eastAsia="Times New Roman" w:hAnsi="Times New Roman" w:cs="Times New Roman"/>
          <w:bCs/>
          <w:spacing w:val="-9"/>
          <w:sz w:val="28"/>
          <w:szCs w:val="28"/>
          <w:lang w:eastAsia="ru-RU"/>
        </w:rPr>
        <w:t>рганизован и работает Центр тестирования ГТО. В 2017 году выполняли нормативы ГТО  367 человек, из них - обучающихся образовательных учреждений Удомельского городского округа – 191 человек. 51 участник получил знак отличия Всероссийского физкультурно-спортивного комплекса «Готов к труду и обороне» (ГТО): 35 человек – золотой, 13 – сер</w:t>
      </w:r>
      <w:r w:rsidR="007A31DD">
        <w:rPr>
          <w:rFonts w:ascii="Times New Roman" w:eastAsia="Times New Roman" w:hAnsi="Times New Roman" w:cs="Times New Roman"/>
          <w:bCs/>
          <w:spacing w:val="-9"/>
          <w:sz w:val="28"/>
          <w:szCs w:val="28"/>
          <w:lang w:eastAsia="ru-RU"/>
        </w:rPr>
        <w:t>ебряный, 3 человека – бронзовый;</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с</w:t>
      </w:r>
      <w:r w:rsidRPr="006053B5">
        <w:rPr>
          <w:rFonts w:ascii="Times New Roman" w:eastAsia="Times New Roman" w:hAnsi="Times New Roman" w:cs="Times New Roman"/>
          <w:bCs/>
          <w:spacing w:val="-9"/>
          <w:sz w:val="28"/>
          <w:szCs w:val="28"/>
          <w:lang w:eastAsia="ru-RU"/>
        </w:rPr>
        <w:t xml:space="preserve"> целью формирования основ здорового образа жизни у детей, поддержки и укрепления здоровья во всех школах городского округа введён 3-й ур</w:t>
      </w:r>
      <w:r w:rsidR="007A31DD">
        <w:rPr>
          <w:rFonts w:ascii="Times New Roman" w:eastAsia="Times New Roman" w:hAnsi="Times New Roman" w:cs="Times New Roman"/>
          <w:bCs/>
          <w:spacing w:val="-9"/>
          <w:sz w:val="28"/>
          <w:szCs w:val="28"/>
          <w:lang w:eastAsia="ru-RU"/>
        </w:rPr>
        <w:t>ок физической культуры в неделю;</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о</w:t>
      </w:r>
      <w:r w:rsidRPr="006053B5">
        <w:rPr>
          <w:rFonts w:ascii="Times New Roman" w:eastAsia="Times New Roman" w:hAnsi="Times New Roman" w:cs="Times New Roman"/>
          <w:bCs/>
          <w:spacing w:val="-9"/>
          <w:sz w:val="28"/>
          <w:szCs w:val="28"/>
          <w:lang w:eastAsia="ru-RU"/>
        </w:rPr>
        <w:t>рганизовано бесплатное горячее питание всех уч</w:t>
      </w:r>
      <w:r w:rsidR="007A31DD">
        <w:rPr>
          <w:rFonts w:ascii="Times New Roman" w:eastAsia="Times New Roman" w:hAnsi="Times New Roman" w:cs="Times New Roman"/>
          <w:bCs/>
          <w:spacing w:val="-9"/>
          <w:sz w:val="28"/>
          <w:szCs w:val="28"/>
          <w:lang w:eastAsia="ru-RU"/>
        </w:rPr>
        <w:t>ащихся (100%) начальных классов;</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н</w:t>
      </w:r>
      <w:r w:rsidRPr="006053B5">
        <w:rPr>
          <w:rFonts w:ascii="Times New Roman" w:eastAsia="Times New Roman" w:hAnsi="Times New Roman" w:cs="Times New Roman"/>
          <w:bCs/>
          <w:spacing w:val="-9"/>
          <w:sz w:val="28"/>
          <w:szCs w:val="28"/>
          <w:lang w:eastAsia="ru-RU"/>
        </w:rPr>
        <w:t>а базе МБОУ УГ №3 им. О.Г.Макарова в рамках реализации проекта Госкорпорации «Росатом» «Школа Росатома» создан атомкласс, который представляет собой современный технический кластер, куда входит новейшая цифровая лаборатория по физике, кабинет робототехники</w:t>
      </w:r>
      <w:r w:rsidR="007A31DD">
        <w:rPr>
          <w:rFonts w:ascii="Times New Roman" w:eastAsia="Times New Roman" w:hAnsi="Times New Roman" w:cs="Times New Roman"/>
          <w:bCs/>
          <w:spacing w:val="-9"/>
          <w:sz w:val="28"/>
          <w:szCs w:val="28"/>
          <w:lang w:eastAsia="ru-RU"/>
        </w:rPr>
        <w:t xml:space="preserve"> и кабинет теоретической физики;</w:t>
      </w:r>
    </w:p>
    <w:p w:rsidR="007A31DD" w:rsidRDefault="006053B5" w:rsidP="005760D7">
      <w:pPr>
        <w:widowControl w:val="0"/>
        <w:shd w:val="clear" w:color="auto" w:fill="FFFFFF"/>
        <w:autoSpaceDE w:val="0"/>
        <w:autoSpaceDN w:val="0"/>
        <w:adjustRightInd w:val="0"/>
        <w:spacing w:after="0"/>
        <w:ind w:firstLine="708"/>
        <w:jc w:val="both"/>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с</w:t>
      </w:r>
      <w:r w:rsidRPr="006053B5">
        <w:rPr>
          <w:rFonts w:ascii="Times New Roman" w:eastAsia="Times New Roman" w:hAnsi="Times New Roman" w:cs="Times New Roman"/>
          <w:bCs/>
          <w:spacing w:val="-9"/>
          <w:sz w:val="28"/>
          <w:szCs w:val="28"/>
          <w:lang w:eastAsia="ru-RU"/>
        </w:rPr>
        <w:t>оздан Общественный совет по проведению независимой оценки качества образовательной деятельности учреждений образованияУдомельского городского округа.</w:t>
      </w:r>
      <w:r w:rsidR="007A31DD">
        <w:t>;</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7A31DD">
        <w:rPr>
          <w:rFonts w:ascii="Times New Roman" w:eastAsia="Times New Roman" w:hAnsi="Times New Roman" w:cs="Times New Roman"/>
          <w:bCs/>
          <w:spacing w:val="-9"/>
          <w:sz w:val="28"/>
          <w:szCs w:val="28"/>
          <w:lang w:eastAsia="ru-RU"/>
        </w:rPr>
        <w:t>о</w:t>
      </w:r>
      <w:r w:rsidRPr="006053B5">
        <w:rPr>
          <w:rFonts w:ascii="Times New Roman" w:eastAsia="Times New Roman" w:hAnsi="Times New Roman" w:cs="Times New Roman"/>
          <w:bCs/>
          <w:spacing w:val="-9"/>
          <w:sz w:val="28"/>
          <w:szCs w:val="28"/>
          <w:lang w:eastAsia="ru-RU"/>
        </w:rPr>
        <w:t>рганизован подвоз обучающихся транспортной организацией, имеющей необходимую инфраструктуру и обеспеченную всем комплексом мер, направленным на безопасные пасса</w:t>
      </w:r>
      <w:r w:rsidR="007A31DD">
        <w:rPr>
          <w:rFonts w:ascii="Times New Roman" w:eastAsia="Times New Roman" w:hAnsi="Times New Roman" w:cs="Times New Roman"/>
          <w:bCs/>
          <w:spacing w:val="-9"/>
          <w:sz w:val="28"/>
          <w:szCs w:val="28"/>
          <w:lang w:eastAsia="ru-RU"/>
        </w:rPr>
        <w:t>жирские перевозки;</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д</w:t>
      </w:r>
      <w:r w:rsidRPr="006053B5">
        <w:rPr>
          <w:rFonts w:ascii="Times New Roman" w:eastAsia="Times New Roman" w:hAnsi="Times New Roman" w:cs="Times New Roman"/>
          <w:bCs/>
          <w:spacing w:val="-9"/>
          <w:sz w:val="28"/>
          <w:szCs w:val="28"/>
          <w:lang w:eastAsia="ru-RU"/>
        </w:rPr>
        <w:t>оля детей, посещающих образовательные учреждения с помощью подвоза, составила 100% от количества всех сельских шк</w:t>
      </w:r>
      <w:r w:rsidR="007A31DD">
        <w:rPr>
          <w:rFonts w:ascii="Times New Roman" w:eastAsia="Times New Roman" w:hAnsi="Times New Roman" w:cs="Times New Roman"/>
          <w:bCs/>
          <w:spacing w:val="-9"/>
          <w:sz w:val="28"/>
          <w:szCs w:val="28"/>
          <w:lang w:eastAsia="ru-RU"/>
        </w:rPr>
        <w:t>ольников, нуждающихся в подвозе;</w:t>
      </w:r>
    </w:p>
    <w:p w:rsidR="007A31DD" w:rsidRDefault="006053B5" w:rsidP="005760D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в</w:t>
      </w:r>
      <w:r w:rsidRPr="006053B5">
        <w:rPr>
          <w:rFonts w:ascii="Times New Roman" w:eastAsia="Times New Roman" w:hAnsi="Times New Roman" w:cs="Times New Roman"/>
          <w:bCs/>
          <w:spacing w:val="-9"/>
          <w:sz w:val="28"/>
          <w:szCs w:val="28"/>
          <w:lang w:eastAsia="ru-RU"/>
        </w:rPr>
        <w:t xml:space="preserve">се образовательные учреждения соответствуют современным требованиям. </w:t>
      </w:r>
    </w:p>
    <w:p w:rsidR="007A31DD" w:rsidRDefault="006053B5" w:rsidP="005760D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Вместе с тем усилена безопасность образовательных учреждений:</w:t>
      </w:r>
    </w:p>
    <w:p w:rsidR="006053B5" w:rsidRPr="006053B5" w:rsidRDefault="006053B5" w:rsidP="005760D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имеются Паспорта антитеррористической безопасности 23 ОУ (100%); </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установлено наружное и внутреннее видеонаблюдение в 20 ОУ (87%): установлено 128 внутренних камер видеонаблюдения, 112 – наружных.  </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-домофоны в 17 ОУ (74%);</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lastRenderedPageBreak/>
        <w:t xml:space="preserve">- установлен радиоканал ПАК «Стрелец-мониторинг» в 23 ОУ (100%); </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кнопками экстренного вызова оборудованы 14 ОУ;</w:t>
      </w:r>
    </w:p>
    <w:p w:rsidR="006053B5" w:rsidRPr="006053B5" w:rsidRDefault="006053B5"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разработаны Проекты на п</w:t>
      </w:r>
      <w:r w:rsidR="007A31DD">
        <w:rPr>
          <w:rFonts w:ascii="Times New Roman" w:eastAsia="Times New Roman" w:hAnsi="Times New Roman" w:cs="Times New Roman"/>
          <w:bCs/>
          <w:spacing w:val="-9"/>
          <w:sz w:val="28"/>
          <w:szCs w:val="28"/>
          <w:lang w:eastAsia="ru-RU"/>
        </w:rPr>
        <w:t>ожарную сигнализацию во всех ОУ;</w:t>
      </w:r>
    </w:p>
    <w:p w:rsidR="006053B5" w:rsidRPr="006053B5" w:rsidRDefault="007A31DD" w:rsidP="005760D7">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В</w:t>
      </w:r>
      <w:r w:rsidR="006053B5" w:rsidRPr="006053B5">
        <w:rPr>
          <w:rFonts w:ascii="Times New Roman" w:eastAsia="Times New Roman" w:hAnsi="Times New Roman" w:cs="Times New Roman"/>
          <w:bCs/>
          <w:spacing w:val="-9"/>
          <w:sz w:val="28"/>
          <w:szCs w:val="28"/>
          <w:lang w:eastAsia="ru-RU"/>
        </w:rPr>
        <w:t xml:space="preserve"> 3-х  образовательных учреждениях реализуется федеральная программа «Доступная среда». В 2017 году в 1 образовательном учреждении (МБУ ДО «Дом детского творчества») в рамках данной программы закуплено и установлено оборудование на сумму 2 млн. 855 тыс. 600 рублей, в том числе разработана проектно-сметная документация  на сумму 30 тыс. рублей (бюджет Удомельского городского округа).</w:t>
      </w:r>
    </w:p>
    <w:p w:rsidR="006053B5" w:rsidRDefault="006053B5" w:rsidP="003F29F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6053B5">
        <w:rPr>
          <w:rFonts w:ascii="Times New Roman" w:eastAsia="Times New Roman" w:hAnsi="Times New Roman" w:cs="Times New Roman"/>
          <w:bCs/>
          <w:spacing w:val="-9"/>
          <w:sz w:val="28"/>
          <w:szCs w:val="28"/>
          <w:lang w:eastAsia="ru-RU"/>
        </w:rPr>
        <w:t xml:space="preserve">- </w:t>
      </w:r>
      <w:r w:rsidR="008C5DFE">
        <w:rPr>
          <w:rFonts w:ascii="Times New Roman" w:eastAsia="Times New Roman" w:hAnsi="Times New Roman" w:cs="Times New Roman"/>
          <w:bCs/>
          <w:spacing w:val="-9"/>
          <w:sz w:val="28"/>
          <w:szCs w:val="28"/>
          <w:lang w:eastAsia="ru-RU"/>
        </w:rPr>
        <w:t>о</w:t>
      </w:r>
      <w:r w:rsidRPr="006053B5">
        <w:rPr>
          <w:rFonts w:ascii="Times New Roman" w:eastAsia="Times New Roman" w:hAnsi="Times New Roman" w:cs="Times New Roman"/>
          <w:bCs/>
          <w:spacing w:val="-9"/>
          <w:sz w:val="28"/>
          <w:szCs w:val="28"/>
          <w:lang w:eastAsia="ru-RU"/>
        </w:rPr>
        <w:t>бразовательными учреждениями освоено более 15 млн. рублей (средства областного бюджета, бюджета Удомельского городского округа, КАЭС, Законодательного Собрания Тверской области) на проведение ремонтных работ и приобретение оборудования, что позволило  установить АПС в 13 образовательных учреждениях, заменить двери, отремонтировать бассейн, тир, кровли, веранды, спортивный зал, медицинский кабинет, оконные блоки, заменить разбитые стекла.</w:t>
      </w:r>
    </w:p>
    <w:p w:rsidR="009D7948" w:rsidRDefault="009D7948" w:rsidP="00CE4AA6">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p>
    <w:p w:rsidR="00320AC0" w:rsidRDefault="00320AC0" w:rsidP="00CE4AA6">
      <w:pPr>
        <w:widowControl w:val="0"/>
        <w:shd w:val="clear" w:color="auto" w:fill="FFFFFF"/>
        <w:autoSpaceDE w:val="0"/>
        <w:autoSpaceDN w:val="0"/>
        <w:adjustRightInd w:val="0"/>
        <w:spacing w:after="0"/>
        <w:ind w:firstLine="426"/>
        <w:jc w:val="center"/>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Глава 6</w:t>
      </w:r>
      <w:r w:rsidRPr="00320AC0">
        <w:rPr>
          <w:rFonts w:ascii="Times New Roman" w:eastAsia="Times New Roman" w:hAnsi="Times New Roman" w:cs="Times New Roman"/>
          <w:bCs/>
          <w:spacing w:val="-9"/>
          <w:sz w:val="28"/>
          <w:szCs w:val="28"/>
          <w:lang w:eastAsia="ru-RU"/>
        </w:rPr>
        <w:t>.</w:t>
      </w:r>
      <w:r>
        <w:rPr>
          <w:rFonts w:ascii="Times New Roman" w:eastAsia="Times New Roman" w:hAnsi="Times New Roman" w:cs="Times New Roman"/>
          <w:bCs/>
          <w:spacing w:val="-9"/>
          <w:sz w:val="28"/>
          <w:szCs w:val="28"/>
          <w:lang w:eastAsia="ru-RU"/>
        </w:rPr>
        <w:t xml:space="preserve"> Культура</w:t>
      </w:r>
    </w:p>
    <w:p w:rsidR="00320AC0" w:rsidRDefault="00320AC0" w:rsidP="00CE4AA6">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p>
    <w:p w:rsidR="00320AC0" w:rsidRPr="00320AC0" w:rsidRDefault="00320AC0" w:rsidP="00D33659">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320AC0">
        <w:rPr>
          <w:rFonts w:ascii="Times New Roman" w:eastAsia="Times New Roman" w:hAnsi="Times New Roman" w:cs="Times New Roman"/>
          <w:bCs/>
          <w:spacing w:val="-9"/>
          <w:sz w:val="28"/>
          <w:szCs w:val="28"/>
          <w:lang w:eastAsia="ru-RU"/>
        </w:rPr>
        <w:t xml:space="preserve">На сегодняшний день в Удомельском городском округе функционирует 42 учреждения культуры,  из них: 19 библиотек, 18 Домов культуры, 2 сельских музея, детская школа искусств, городской центр досуга «Орфей», </w:t>
      </w:r>
      <w:r w:rsidR="00B47FD1">
        <w:rPr>
          <w:rFonts w:ascii="Times New Roman" w:eastAsia="Times New Roman" w:hAnsi="Times New Roman" w:cs="Times New Roman"/>
          <w:bCs/>
          <w:spacing w:val="-9"/>
          <w:sz w:val="28"/>
          <w:szCs w:val="28"/>
          <w:lang w:eastAsia="ru-RU"/>
        </w:rPr>
        <w:t>МБУК «</w:t>
      </w:r>
      <w:r w:rsidRPr="00320AC0">
        <w:rPr>
          <w:rFonts w:ascii="Times New Roman" w:eastAsia="Times New Roman" w:hAnsi="Times New Roman" w:cs="Times New Roman"/>
          <w:bCs/>
          <w:spacing w:val="-9"/>
          <w:sz w:val="28"/>
          <w:szCs w:val="28"/>
          <w:lang w:eastAsia="ru-RU"/>
        </w:rPr>
        <w:t>Дом ремесел</w:t>
      </w:r>
      <w:r w:rsidR="00B47FD1">
        <w:rPr>
          <w:rFonts w:ascii="Times New Roman" w:eastAsia="Times New Roman" w:hAnsi="Times New Roman" w:cs="Times New Roman"/>
          <w:bCs/>
          <w:spacing w:val="-9"/>
          <w:sz w:val="28"/>
          <w:szCs w:val="28"/>
          <w:lang w:eastAsia="ru-RU"/>
        </w:rPr>
        <w:t>»</w:t>
      </w:r>
      <w:r w:rsidRPr="00320AC0">
        <w:rPr>
          <w:rFonts w:ascii="Times New Roman" w:eastAsia="Times New Roman" w:hAnsi="Times New Roman" w:cs="Times New Roman"/>
          <w:bCs/>
          <w:spacing w:val="-9"/>
          <w:sz w:val="28"/>
          <w:szCs w:val="28"/>
          <w:lang w:eastAsia="ru-RU"/>
        </w:rPr>
        <w:t xml:space="preserve"> и 1 учреждение молодежной политики - городской молодежный центр «Звездный». Всего: 43 учреждения.</w:t>
      </w:r>
    </w:p>
    <w:p w:rsidR="00320AC0" w:rsidRDefault="00320AC0" w:rsidP="00D33659">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320AC0">
        <w:rPr>
          <w:rFonts w:ascii="Times New Roman" w:eastAsia="Times New Roman" w:hAnsi="Times New Roman" w:cs="Times New Roman"/>
          <w:bCs/>
          <w:spacing w:val="-9"/>
          <w:sz w:val="28"/>
          <w:szCs w:val="28"/>
          <w:lang w:eastAsia="ru-RU"/>
        </w:rPr>
        <w:t>В Удомельском городском округе работают 138 клубных формирований, в них занято 2390 чел., из них 10 творческих коллективов, имеют почетное звание «народный самодеятельный коллектив»</w:t>
      </w:r>
      <w:r>
        <w:rPr>
          <w:rFonts w:ascii="Times New Roman" w:eastAsia="Times New Roman" w:hAnsi="Times New Roman" w:cs="Times New Roman"/>
          <w:bCs/>
          <w:spacing w:val="-9"/>
          <w:sz w:val="28"/>
          <w:szCs w:val="28"/>
          <w:lang w:eastAsia="ru-RU"/>
        </w:rPr>
        <w:t>.</w:t>
      </w:r>
    </w:p>
    <w:p w:rsidR="00320AC0" w:rsidRDefault="00320AC0" w:rsidP="00D33659">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320AC0">
        <w:rPr>
          <w:rFonts w:ascii="Times New Roman" w:eastAsia="Times New Roman" w:hAnsi="Times New Roman" w:cs="Times New Roman"/>
          <w:bCs/>
          <w:spacing w:val="-9"/>
          <w:sz w:val="28"/>
          <w:szCs w:val="28"/>
          <w:lang w:eastAsia="ru-RU"/>
        </w:rPr>
        <w:t xml:space="preserve">В </w:t>
      </w:r>
      <w:r w:rsidR="009E565D">
        <w:rPr>
          <w:rFonts w:ascii="Times New Roman" w:eastAsia="Times New Roman" w:hAnsi="Times New Roman" w:cs="Times New Roman"/>
          <w:bCs/>
          <w:spacing w:val="-9"/>
          <w:sz w:val="28"/>
          <w:szCs w:val="28"/>
          <w:lang w:eastAsia="ru-RU"/>
        </w:rPr>
        <w:t>2017 году</w:t>
      </w:r>
      <w:r w:rsidRPr="00320AC0">
        <w:rPr>
          <w:rFonts w:ascii="Times New Roman" w:eastAsia="Times New Roman" w:hAnsi="Times New Roman" w:cs="Times New Roman"/>
          <w:bCs/>
          <w:spacing w:val="-9"/>
          <w:sz w:val="28"/>
          <w:szCs w:val="28"/>
          <w:lang w:eastAsia="ru-RU"/>
        </w:rPr>
        <w:t xml:space="preserve"> библиотечное обслуживание в Удомельском городском округе осуществля</w:t>
      </w:r>
      <w:r w:rsidR="009E565D">
        <w:rPr>
          <w:rFonts w:ascii="Times New Roman" w:eastAsia="Times New Roman" w:hAnsi="Times New Roman" w:cs="Times New Roman"/>
          <w:bCs/>
          <w:spacing w:val="-9"/>
          <w:sz w:val="28"/>
          <w:szCs w:val="28"/>
          <w:lang w:eastAsia="ru-RU"/>
        </w:rPr>
        <w:t>ли</w:t>
      </w:r>
      <w:r w:rsidRPr="00320AC0">
        <w:rPr>
          <w:rFonts w:ascii="Times New Roman" w:eastAsia="Times New Roman" w:hAnsi="Times New Roman" w:cs="Times New Roman"/>
          <w:bCs/>
          <w:spacing w:val="-9"/>
          <w:sz w:val="28"/>
          <w:szCs w:val="28"/>
          <w:lang w:eastAsia="ru-RU"/>
        </w:rPr>
        <w:t xml:space="preserve"> 19 библиотек, включающих в себя центральную библиотеку, детскую библиотеку и 17 сельских филиалов.</w:t>
      </w:r>
    </w:p>
    <w:p w:rsidR="00320AC0" w:rsidRDefault="00320AC0" w:rsidP="00D33659">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320AC0">
        <w:rPr>
          <w:rFonts w:ascii="Times New Roman" w:eastAsia="Times New Roman" w:hAnsi="Times New Roman" w:cs="Times New Roman"/>
          <w:bCs/>
          <w:spacing w:val="-9"/>
          <w:sz w:val="28"/>
          <w:szCs w:val="28"/>
          <w:lang w:eastAsia="ru-RU"/>
        </w:rPr>
        <w:t>На мероприятия по подключению муниципальных общедоступных библиотек Тверской области к информационно-телекоммуникационной сети Интернет и развитие системы библиотечного дела с учетом задачи расширения информационных технологий и оцифровки» было выделено 51, 5 тыс. руб., в т.ч. из областного бюджета Тверской области 25,7 тыс. руб., из бюджета Удомельского городского округа 25,8 тыс. руб. Для Михайловской сельской библиотеки закуплены ПК (в том числе, антивирусная программа Касперского), МФУ, флешь-модем для выхода в Интернет.</w:t>
      </w:r>
    </w:p>
    <w:p w:rsidR="00FE3D3C" w:rsidRPr="00FE3D3C" w:rsidRDefault="00FE3D3C" w:rsidP="00D33659">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FE3D3C">
        <w:rPr>
          <w:rFonts w:ascii="Times New Roman" w:eastAsia="Times New Roman" w:hAnsi="Times New Roman" w:cs="Times New Roman"/>
          <w:bCs/>
          <w:spacing w:val="-9"/>
          <w:sz w:val="28"/>
          <w:szCs w:val="28"/>
          <w:lang w:eastAsia="ru-RU"/>
        </w:rPr>
        <w:t xml:space="preserve">Удомельская детская школа искусств является учреждением дополнительного образования, удовлетворяющим творческие потребности детей. С 1 сентября 2017 года (2017-2018 учебный год) в школе обучается 224 человек. В настоящее время открыто 5 отделений: народное, фортепианное, теоретическое, художественное, хоровое; обучение </w:t>
      </w:r>
      <w:r w:rsidRPr="00FE3D3C">
        <w:rPr>
          <w:rFonts w:ascii="Times New Roman" w:eastAsia="Times New Roman" w:hAnsi="Times New Roman" w:cs="Times New Roman"/>
          <w:bCs/>
          <w:spacing w:val="-9"/>
          <w:sz w:val="28"/>
          <w:szCs w:val="28"/>
          <w:lang w:eastAsia="ru-RU"/>
        </w:rPr>
        <w:lastRenderedPageBreak/>
        <w:t>ведется на 13 музыкальных инструментах. В ДШИ работают 28 преподавателей.В Городском молодёжном центре «Звёздный» в настоящее время работает 28 объединений, в которых занимаются 367 детей, подростков и молодёжи.</w:t>
      </w:r>
      <w:r w:rsidRPr="00FE3D3C">
        <w:rPr>
          <w:rFonts w:ascii="Times New Roman" w:hAnsi="Times New Roman" w:cs="Times New Roman"/>
          <w:sz w:val="28"/>
          <w:szCs w:val="28"/>
        </w:rPr>
        <w:t>В 2017 году</w:t>
      </w:r>
      <w:r w:rsidRPr="00FE3D3C">
        <w:rPr>
          <w:rFonts w:ascii="Times New Roman" w:eastAsia="Times New Roman" w:hAnsi="Times New Roman" w:cs="Times New Roman"/>
          <w:bCs/>
          <w:spacing w:val="-9"/>
          <w:sz w:val="28"/>
          <w:szCs w:val="28"/>
          <w:lang w:eastAsia="ru-RU"/>
        </w:rPr>
        <w:t xml:space="preserve">состоялось открытие тренажёрной беседки возле Городского молодёжного центра «Звездный». Строительство тренажёрной беседки стало возможным благодаря участию ГМЦ «Звёздный» в конкурсе социально-значимых проектов Фонда содействия развитию муниципальных образований «Ассоциация территорий расположения атомных электростанций», который проходил среди некоммерческих организаций по разработке и реализации социально значимых проектов. </w:t>
      </w:r>
    </w:p>
    <w:p w:rsidR="00FE3D3C" w:rsidRDefault="00D33659" w:rsidP="00CE4AA6">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r w:rsidRPr="00A03CAB">
        <w:rPr>
          <w:rFonts w:ascii="Times New Roman" w:eastAsia="Times New Roman" w:hAnsi="Times New Roman" w:cs="Times New Roman"/>
          <w:bCs/>
          <w:spacing w:val="-9"/>
          <w:sz w:val="28"/>
          <w:szCs w:val="28"/>
          <w:lang w:eastAsia="ru-RU"/>
        </w:rPr>
        <w:tab/>
      </w:r>
      <w:r w:rsidR="00FE3D3C" w:rsidRPr="00FE3D3C">
        <w:rPr>
          <w:rFonts w:ascii="Times New Roman" w:eastAsia="Times New Roman" w:hAnsi="Times New Roman" w:cs="Times New Roman"/>
          <w:bCs/>
          <w:spacing w:val="-9"/>
          <w:sz w:val="28"/>
          <w:szCs w:val="28"/>
          <w:lang w:eastAsia="ru-RU"/>
        </w:rPr>
        <w:t>ГМЦ «Звёздный» выиграл в конкурсе сразу с двумя проектами: «Чистый берег» и «Тренажёрная беседка» и  получил грантовую поддержку на их реализацию.</w:t>
      </w:r>
    </w:p>
    <w:p w:rsidR="00320AC0" w:rsidRDefault="00320AC0" w:rsidP="00D33659">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320AC0">
        <w:rPr>
          <w:rFonts w:ascii="Times New Roman" w:eastAsia="Times New Roman" w:hAnsi="Times New Roman" w:cs="Times New Roman"/>
          <w:bCs/>
          <w:spacing w:val="-9"/>
          <w:sz w:val="28"/>
          <w:szCs w:val="28"/>
          <w:lang w:eastAsia="ru-RU"/>
        </w:rPr>
        <w:t>С 2017 года на территории Удомельского городского округа стал активно развиваться туризм: разработан план развития туризма на территории Удомельского городского округа, туристические маршруты, создан координационный Совет по развитию туризма в Удомельском городском округе, проведен конкурс на создание туристического сувенира Удомельского городского округа.</w:t>
      </w:r>
    </w:p>
    <w:p w:rsidR="00320AC0" w:rsidRDefault="00320AC0" w:rsidP="00CE4AA6">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p>
    <w:p w:rsidR="00291A12" w:rsidRDefault="00291A12" w:rsidP="00CE4AA6">
      <w:pPr>
        <w:widowControl w:val="0"/>
        <w:shd w:val="clear" w:color="auto" w:fill="FFFFFF"/>
        <w:autoSpaceDE w:val="0"/>
        <w:autoSpaceDN w:val="0"/>
        <w:adjustRightInd w:val="0"/>
        <w:spacing w:after="0"/>
        <w:ind w:firstLine="426"/>
        <w:jc w:val="center"/>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Глава 7</w:t>
      </w:r>
      <w:r w:rsidRPr="00291A12">
        <w:rPr>
          <w:rFonts w:ascii="Times New Roman" w:eastAsia="Times New Roman" w:hAnsi="Times New Roman" w:cs="Times New Roman"/>
          <w:bCs/>
          <w:spacing w:val="-9"/>
          <w:sz w:val="28"/>
          <w:szCs w:val="28"/>
          <w:lang w:eastAsia="ru-RU"/>
        </w:rPr>
        <w:t>.</w:t>
      </w:r>
      <w:r>
        <w:rPr>
          <w:rFonts w:ascii="Times New Roman" w:eastAsia="Times New Roman" w:hAnsi="Times New Roman" w:cs="Times New Roman"/>
          <w:bCs/>
          <w:spacing w:val="-9"/>
          <w:sz w:val="28"/>
          <w:szCs w:val="28"/>
          <w:lang w:eastAsia="ru-RU"/>
        </w:rPr>
        <w:t xml:space="preserve"> Сельское хозяйство</w:t>
      </w:r>
    </w:p>
    <w:p w:rsidR="00291A12" w:rsidRDefault="00291A12" w:rsidP="00CE4AA6">
      <w:pPr>
        <w:widowControl w:val="0"/>
        <w:shd w:val="clear" w:color="auto" w:fill="FFFFFF"/>
        <w:autoSpaceDE w:val="0"/>
        <w:autoSpaceDN w:val="0"/>
        <w:adjustRightInd w:val="0"/>
        <w:spacing w:after="0"/>
        <w:ind w:firstLine="426"/>
        <w:jc w:val="center"/>
        <w:rPr>
          <w:rFonts w:ascii="Times New Roman" w:eastAsia="Times New Roman" w:hAnsi="Times New Roman" w:cs="Times New Roman"/>
          <w:bCs/>
          <w:spacing w:val="-9"/>
          <w:sz w:val="28"/>
          <w:szCs w:val="28"/>
          <w:lang w:eastAsia="ru-RU"/>
        </w:rPr>
      </w:pPr>
    </w:p>
    <w:p w:rsidR="00CE7534" w:rsidRPr="00CE7534" w:rsidRDefault="00E56A93" w:rsidP="00D33659">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E56A93">
        <w:rPr>
          <w:rFonts w:ascii="Times New Roman" w:eastAsia="Times New Roman" w:hAnsi="Times New Roman" w:cs="Times New Roman"/>
          <w:bCs/>
          <w:spacing w:val="-9"/>
          <w:sz w:val="28"/>
          <w:szCs w:val="28"/>
          <w:lang w:eastAsia="ru-RU"/>
        </w:rPr>
        <w:t xml:space="preserve">Одной из составляющих экономики </w:t>
      </w:r>
      <w:r>
        <w:rPr>
          <w:rFonts w:ascii="Times New Roman" w:eastAsia="Times New Roman" w:hAnsi="Times New Roman" w:cs="Times New Roman"/>
          <w:bCs/>
          <w:spacing w:val="-9"/>
          <w:sz w:val="28"/>
          <w:szCs w:val="28"/>
          <w:lang w:eastAsia="ru-RU"/>
        </w:rPr>
        <w:t>Удомельского городского округа</w:t>
      </w:r>
      <w:r w:rsidRPr="00E56A93">
        <w:rPr>
          <w:rFonts w:ascii="Times New Roman" w:eastAsia="Times New Roman" w:hAnsi="Times New Roman" w:cs="Times New Roman"/>
          <w:bCs/>
          <w:spacing w:val="-9"/>
          <w:sz w:val="28"/>
          <w:szCs w:val="28"/>
          <w:lang w:eastAsia="ru-RU"/>
        </w:rPr>
        <w:t xml:space="preserve"> является сель</w:t>
      </w:r>
      <w:r>
        <w:rPr>
          <w:rFonts w:ascii="Times New Roman" w:eastAsia="Times New Roman" w:hAnsi="Times New Roman" w:cs="Times New Roman"/>
          <w:bCs/>
          <w:spacing w:val="-9"/>
          <w:sz w:val="28"/>
          <w:szCs w:val="28"/>
          <w:lang w:eastAsia="ru-RU"/>
        </w:rPr>
        <w:t>с</w:t>
      </w:r>
      <w:r w:rsidRPr="00E56A93">
        <w:rPr>
          <w:rFonts w:ascii="Times New Roman" w:eastAsia="Times New Roman" w:hAnsi="Times New Roman" w:cs="Times New Roman"/>
          <w:bCs/>
          <w:spacing w:val="-9"/>
          <w:sz w:val="28"/>
          <w:szCs w:val="28"/>
          <w:lang w:eastAsia="ru-RU"/>
        </w:rPr>
        <w:t>кое хозяйство, основной вид деятельности - растениеводство и животновод-ство.</w:t>
      </w:r>
      <w:r w:rsidR="00CE7534" w:rsidRPr="00CE7534">
        <w:rPr>
          <w:rFonts w:ascii="Times New Roman" w:eastAsia="Times New Roman" w:hAnsi="Times New Roman" w:cs="Times New Roman"/>
          <w:bCs/>
          <w:spacing w:val="-9"/>
          <w:sz w:val="28"/>
          <w:szCs w:val="28"/>
          <w:lang w:eastAsia="ru-RU"/>
        </w:rPr>
        <w:t>По состоянию на 01.01.2018 производственную деятельность осуществляют  4 сельскохозяйственных кооператива (СПК «Маяк», СПК «Никольское», ПСХК «Молдино», СПК «Заречье»), 1 общество с ограниченной ответственностью - ООО «Расцвет», 11 крестьянских (фермерских) хозяйств. Не ведут производственную деятельность СПК «Маслово», СПК «Новый путь», СПК (колхоз) «Искра», СПК «Прожектор», СПК «Заря», ПСХК «Кошелево». В ЗАО «АПК  «Курово» деятельность приостановлена. В ООО «Михайлово» в октябре 2016 г. открыта процедура банкротства, назначен конкурсный управляющий.</w:t>
      </w:r>
    </w:p>
    <w:p w:rsidR="00CE7534" w:rsidRPr="00CE7534" w:rsidRDefault="00CE7534" w:rsidP="00D33659">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CE7534">
        <w:rPr>
          <w:rFonts w:ascii="Times New Roman" w:eastAsia="Times New Roman" w:hAnsi="Times New Roman" w:cs="Times New Roman"/>
          <w:bCs/>
          <w:spacing w:val="-9"/>
          <w:sz w:val="28"/>
          <w:szCs w:val="28"/>
          <w:lang w:eastAsia="ru-RU"/>
        </w:rPr>
        <w:t>На 01.01.2018 поголовье крупного рогатого скота во всех категориях хозяйств Удомельского городского округа составило 1215 голов (95,4% к аналогичному периоду прошлого года), в том числе коров дойного стада 618 голов (94,6%). Поголовье овец и коз 1505 голов (100,1 %), лошадей 25 голов (131,6 %), птицы 7,6 тыс. голов (95,5%).</w:t>
      </w:r>
    </w:p>
    <w:p w:rsidR="00CE7534" w:rsidRPr="00CE7534" w:rsidRDefault="00CE7534" w:rsidP="00D33659">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CE7534">
        <w:rPr>
          <w:rFonts w:ascii="Times New Roman" w:eastAsia="Times New Roman" w:hAnsi="Times New Roman" w:cs="Times New Roman"/>
          <w:bCs/>
          <w:spacing w:val="-9"/>
          <w:sz w:val="28"/>
          <w:szCs w:val="28"/>
          <w:lang w:eastAsia="ru-RU"/>
        </w:rPr>
        <w:t>Реализация скота и птицы на убой составила 104,7 тонн (86,7 % к аналогичному периоду прошлого года), продажа скота населению, в другие предприятия – 34,1 тонн (200,6%). Валовое производство молока  1895,3 тонны (89,1%). Надой молока на 1 фуражную корову по округу составил  2971 кг (95,9%).</w:t>
      </w:r>
    </w:p>
    <w:p w:rsidR="00CE7534" w:rsidRPr="00CE7534" w:rsidRDefault="00CE7534" w:rsidP="00D33659">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CE7534">
        <w:rPr>
          <w:rFonts w:ascii="Times New Roman" w:eastAsia="Times New Roman" w:hAnsi="Times New Roman" w:cs="Times New Roman"/>
          <w:bCs/>
          <w:spacing w:val="-9"/>
          <w:sz w:val="28"/>
          <w:szCs w:val="28"/>
          <w:lang w:eastAsia="ru-RU"/>
        </w:rPr>
        <w:t xml:space="preserve">За  2017 год поголовье скота в сельхозпредприятиях составило: крупного рогатого скота – 799 голов, что на 62 головы меньше уровня прошлого года, в том числе коров – 448 </w:t>
      </w:r>
      <w:r w:rsidRPr="00CE7534">
        <w:rPr>
          <w:rFonts w:ascii="Times New Roman" w:eastAsia="Times New Roman" w:hAnsi="Times New Roman" w:cs="Times New Roman"/>
          <w:bCs/>
          <w:spacing w:val="-9"/>
          <w:sz w:val="28"/>
          <w:szCs w:val="28"/>
          <w:lang w:eastAsia="ru-RU"/>
        </w:rPr>
        <w:lastRenderedPageBreak/>
        <w:t>голов, что меньше на 33 головы.  Сохранили поголовье  коров на  уровне прошлого года в ПСХК «Молдино» и ООО «Расцвет».</w:t>
      </w:r>
    </w:p>
    <w:p w:rsidR="00CE7534" w:rsidRPr="00CE7534" w:rsidRDefault="00CE7534" w:rsidP="00D33659">
      <w:pPr>
        <w:widowControl w:val="0"/>
        <w:shd w:val="clear" w:color="auto" w:fill="FFFFFF"/>
        <w:autoSpaceDE w:val="0"/>
        <w:autoSpaceDN w:val="0"/>
        <w:adjustRightInd w:val="0"/>
        <w:spacing w:after="0"/>
        <w:ind w:firstLine="709"/>
        <w:jc w:val="both"/>
        <w:rPr>
          <w:rFonts w:ascii="Times New Roman" w:eastAsia="Times New Roman" w:hAnsi="Times New Roman" w:cs="Times New Roman"/>
          <w:bCs/>
          <w:spacing w:val="-9"/>
          <w:sz w:val="28"/>
          <w:szCs w:val="28"/>
          <w:lang w:eastAsia="ru-RU"/>
        </w:rPr>
      </w:pPr>
      <w:r w:rsidRPr="00CE7534">
        <w:rPr>
          <w:rFonts w:ascii="Times New Roman" w:eastAsia="Times New Roman" w:hAnsi="Times New Roman" w:cs="Times New Roman"/>
          <w:bCs/>
          <w:spacing w:val="-9"/>
          <w:sz w:val="28"/>
          <w:szCs w:val="28"/>
          <w:lang w:eastAsia="ru-RU"/>
        </w:rPr>
        <w:t xml:space="preserve">За 2017 год в сельхозпредприятиях произведено 1182,4 тонны молока, что меньше прошлого года на 204,4 тонны.  Сельхозпредприятиями  округа реализовано 1050,4 тонны молока, что меньше прошлого года на 210,2 тонн. Надой на одну фуражную корову на 01.01.2018 г.  по сельхозпредприятиям округа  составил 2521 кг, что на 167 кг меньше  уровня прошлого года. Лучшие показатели по продуктивности коров по  СПК «Маяк»- 2947 кг,   ООО «Расцвет»  - 2876 кг, СПК «Никольское» - 2452 кг.  </w:t>
      </w:r>
    </w:p>
    <w:p w:rsidR="00CE7534" w:rsidRPr="00CE7534" w:rsidRDefault="00CE7534" w:rsidP="0086775D">
      <w:pPr>
        <w:widowControl w:val="0"/>
        <w:shd w:val="clear" w:color="auto" w:fill="FFFFFF"/>
        <w:autoSpaceDE w:val="0"/>
        <w:autoSpaceDN w:val="0"/>
        <w:adjustRightInd w:val="0"/>
        <w:spacing w:after="0"/>
        <w:ind w:firstLine="709"/>
        <w:jc w:val="both"/>
        <w:rPr>
          <w:rFonts w:ascii="Times New Roman" w:eastAsia="Times New Roman" w:hAnsi="Times New Roman" w:cs="Times New Roman"/>
          <w:bCs/>
          <w:spacing w:val="-9"/>
          <w:sz w:val="28"/>
          <w:szCs w:val="28"/>
          <w:lang w:eastAsia="ru-RU"/>
        </w:rPr>
      </w:pPr>
      <w:r w:rsidRPr="00CE7534">
        <w:rPr>
          <w:rFonts w:ascii="Times New Roman" w:eastAsia="Times New Roman" w:hAnsi="Times New Roman" w:cs="Times New Roman"/>
          <w:bCs/>
          <w:spacing w:val="-9"/>
          <w:sz w:val="28"/>
          <w:szCs w:val="28"/>
          <w:lang w:eastAsia="ru-RU"/>
        </w:rPr>
        <w:t>На зимне-стойловый период 2017 -2018 г.г. по сельхозпредприятиям округа заготовлено: сена 1361 тонна (77% к плану); в СПК «Никольское» и ПСХК «Молдино» заготовили сенажа – 2090 тонн (119%), из них сенажа в вакуумной упаковке – 1648 тонн, в яме – 442 тонны); в СПК «Маяк» заготовили 405 тонн зерносенажа (131%). Всего по сельхозпредприятиям заготовлено на 1 условную голову скота 20,8 ц. к. ед. (99%).</w:t>
      </w:r>
    </w:p>
    <w:p w:rsidR="00CE7534" w:rsidRPr="00CE7534" w:rsidRDefault="00D33659" w:rsidP="00CE4AA6">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r w:rsidRPr="00A03CAB">
        <w:rPr>
          <w:rFonts w:ascii="Times New Roman" w:eastAsia="Times New Roman" w:hAnsi="Times New Roman" w:cs="Times New Roman"/>
          <w:bCs/>
          <w:spacing w:val="-9"/>
          <w:sz w:val="28"/>
          <w:szCs w:val="28"/>
          <w:lang w:eastAsia="ru-RU"/>
        </w:rPr>
        <w:tab/>
      </w:r>
      <w:r w:rsidR="00CE7534" w:rsidRPr="00CE7534">
        <w:rPr>
          <w:rFonts w:ascii="Times New Roman" w:eastAsia="Times New Roman" w:hAnsi="Times New Roman" w:cs="Times New Roman"/>
          <w:bCs/>
          <w:spacing w:val="-9"/>
          <w:sz w:val="28"/>
          <w:szCs w:val="28"/>
          <w:lang w:eastAsia="ru-RU"/>
        </w:rPr>
        <w:t>Весной 2017 г</w:t>
      </w:r>
      <w:r w:rsidR="003700F8">
        <w:rPr>
          <w:rFonts w:ascii="Times New Roman" w:eastAsia="Times New Roman" w:hAnsi="Times New Roman" w:cs="Times New Roman"/>
          <w:bCs/>
          <w:spacing w:val="-9"/>
          <w:sz w:val="28"/>
          <w:szCs w:val="28"/>
          <w:lang w:eastAsia="ru-RU"/>
        </w:rPr>
        <w:t>ода</w:t>
      </w:r>
      <w:r w:rsidR="00CE7534" w:rsidRPr="00CE7534">
        <w:rPr>
          <w:rFonts w:ascii="Times New Roman" w:eastAsia="Times New Roman" w:hAnsi="Times New Roman" w:cs="Times New Roman"/>
          <w:bCs/>
          <w:spacing w:val="-9"/>
          <w:sz w:val="28"/>
          <w:szCs w:val="28"/>
          <w:lang w:eastAsia="ru-RU"/>
        </w:rPr>
        <w:t xml:space="preserve"> в сельхозпредприятиях округа было посеяно яровых зерновых на площади 70 га овса в СПК «Никольское» при плане 180 га (причина недосева – финансовые трудности). В ПСХК «Молдино» планировали посеять 130 га овса, но очень долго в Россельхозбанке  оформлялся льготный 5%-ный кредит (с 04.02.2017 по 25.05.2017), в итоге посеяли 20 га однолетних трав, т. к. уже были упущены благоприятные агротехнические сроки сева яровых зерновых культур.</w:t>
      </w:r>
    </w:p>
    <w:p w:rsidR="003700F8" w:rsidRDefault="00D33659" w:rsidP="00D33659">
      <w:pPr>
        <w:widowControl w:val="0"/>
        <w:shd w:val="clear" w:color="auto" w:fill="FFFFFF"/>
        <w:tabs>
          <w:tab w:val="left" w:pos="709"/>
        </w:tabs>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r w:rsidRPr="00A03CAB">
        <w:rPr>
          <w:rFonts w:ascii="Times New Roman" w:eastAsia="Times New Roman" w:hAnsi="Times New Roman" w:cs="Times New Roman"/>
          <w:bCs/>
          <w:spacing w:val="-9"/>
          <w:sz w:val="28"/>
          <w:szCs w:val="28"/>
          <w:lang w:eastAsia="ru-RU"/>
        </w:rPr>
        <w:tab/>
      </w:r>
      <w:r w:rsidR="00CE7534" w:rsidRPr="00CE7534">
        <w:rPr>
          <w:rFonts w:ascii="Times New Roman" w:eastAsia="Times New Roman" w:hAnsi="Times New Roman" w:cs="Times New Roman"/>
          <w:bCs/>
          <w:spacing w:val="-9"/>
          <w:sz w:val="28"/>
          <w:szCs w:val="28"/>
          <w:lang w:eastAsia="ru-RU"/>
        </w:rPr>
        <w:t>В СПК «Никольское» убрано яровых зерновых на площади 70 га, из них 40 га – на зерно, намолот зерна составил 84 т, урожайность – 21 ц/га; 30 га</w:t>
      </w:r>
      <w:r w:rsidR="0052393C">
        <w:rPr>
          <w:rFonts w:ascii="Times New Roman" w:eastAsia="Times New Roman" w:hAnsi="Times New Roman" w:cs="Times New Roman"/>
          <w:bCs/>
          <w:spacing w:val="-9"/>
          <w:sz w:val="28"/>
          <w:szCs w:val="28"/>
          <w:lang w:eastAsia="ru-RU"/>
        </w:rPr>
        <w:t xml:space="preserve"> убрано на зеленый корм. </w:t>
      </w:r>
      <w:r w:rsidR="00CE7534" w:rsidRPr="00CE7534">
        <w:rPr>
          <w:rFonts w:ascii="Times New Roman" w:eastAsia="Times New Roman" w:hAnsi="Times New Roman" w:cs="Times New Roman"/>
          <w:bCs/>
          <w:spacing w:val="-9"/>
          <w:sz w:val="28"/>
          <w:szCs w:val="28"/>
          <w:lang w:eastAsia="ru-RU"/>
        </w:rPr>
        <w:t>В К</w:t>
      </w:r>
      <w:r w:rsidR="0052393C">
        <w:rPr>
          <w:rFonts w:ascii="Times New Roman" w:eastAsia="Times New Roman" w:hAnsi="Times New Roman" w:cs="Times New Roman"/>
          <w:bCs/>
          <w:spacing w:val="-9"/>
          <w:sz w:val="28"/>
          <w:szCs w:val="28"/>
          <w:lang w:eastAsia="ru-RU"/>
        </w:rPr>
        <w:t>Ф</w:t>
      </w:r>
      <w:r w:rsidR="00CE7534" w:rsidRPr="00CE7534">
        <w:rPr>
          <w:rFonts w:ascii="Times New Roman" w:eastAsia="Times New Roman" w:hAnsi="Times New Roman" w:cs="Times New Roman"/>
          <w:bCs/>
          <w:spacing w:val="-9"/>
          <w:sz w:val="28"/>
          <w:szCs w:val="28"/>
          <w:lang w:eastAsia="ru-RU"/>
        </w:rPr>
        <w:t>Х Масютина К. В. произвели посадку картофеля на площади 75 га, из них убрано 55 га, валовый сбор картофеля составил 800 тонн, урожайность 145,5 ц/га. В связи с затяжными дождями и ночными заморозками 20 га картофеля остались неубранными.</w:t>
      </w:r>
    </w:p>
    <w:tbl>
      <w:tblPr>
        <w:tblW w:w="10221" w:type="dxa"/>
        <w:tblInd w:w="93" w:type="dxa"/>
        <w:tblLayout w:type="fixed"/>
        <w:tblLook w:val="0000"/>
      </w:tblPr>
      <w:tblGrid>
        <w:gridCol w:w="2567"/>
        <w:gridCol w:w="1559"/>
        <w:gridCol w:w="1418"/>
        <w:gridCol w:w="850"/>
        <w:gridCol w:w="1418"/>
        <w:gridCol w:w="1417"/>
        <w:gridCol w:w="992"/>
      </w:tblGrid>
      <w:tr w:rsidR="003700F8" w:rsidRPr="00CE4AA6" w:rsidTr="001839EC">
        <w:trPr>
          <w:trHeight w:val="495"/>
        </w:trPr>
        <w:tc>
          <w:tcPr>
            <w:tcW w:w="10221" w:type="dxa"/>
            <w:gridSpan w:val="7"/>
            <w:vMerge w:val="restart"/>
            <w:tcBorders>
              <w:top w:val="nil"/>
              <w:left w:val="nil"/>
              <w:bottom w:val="single" w:sz="8" w:space="0" w:color="000000"/>
              <w:right w:val="nil"/>
            </w:tcBorders>
            <w:vAlign w:val="bottom"/>
          </w:tcPr>
          <w:p w:rsidR="003700F8" w:rsidRPr="00CE4AA6" w:rsidRDefault="003700F8" w:rsidP="00CE4AA6">
            <w:pPr>
              <w:spacing w:after="0"/>
              <w:jc w:val="center"/>
              <w:rPr>
                <w:rFonts w:ascii="Times New Roman" w:eastAsia="Times New Roman" w:hAnsi="Times New Roman" w:cs="Times New Roman"/>
                <w:bCs/>
                <w:sz w:val="28"/>
                <w:szCs w:val="28"/>
                <w:lang w:eastAsia="ru-RU"/>
              </w:rPr>
            </w:pPr>
          </w:p>
          <w:p w:rsidR="001839EC" w:rsidRDefault="003700F8" w:rsidP="0004446E">
            <w:pPr>
              <w:spacing w:after="0"/>
              <w:jc w:val="center"/>
              <w:rPr>
                <w:rFonts w:ascii="Times New Roman" w:eastAsia="Times New Roman" w:hAnsi="Times New Roman" w:cs="Times New Roman"/>
                <w:bCs/>
                <w:sz w:val="28"/>
                <w:szCs w:val="28"/>
                <w:lang w:eastAsia="ru-RU"/>
              </w:rPr>
            </w:pPr>
            <w:r w:rsidRPr="00CE4AA6">
              <w:rPr>
                <w:rFonts w:ascii="Times New Roman" w:eastAsia="Times New Roman" w:hAnsi="Times New Roman" w:cs="Times New Roman"/>
                <w:bCs/>
                <w:sz w:val="28"/>
                <w:szCs w:val="28"/>
                <w:lang w:eastAsia="ru-RU"/>
              </w:rPr>
              <w:t xml:space="preserve">Информация о развитии животноводства в Удомельском городском округе </w:t>
            </w:r>
          </w:p>
          <w:p w:rsidR="0004446E" w:rsidRDefault="003700F8" w:rsidP="0004446E">
            <w:pPr>
              <w:spacing w:after="0"/>
              <w:jc w:val="center"/>
              <w:rPr>
                <w:rFonts w:ascii="Times New Roman" w:eastAsia="Times New Roman" w:hAnsi="Times New Roman" w:cs="Times New Roman"/>
                <w:bCs/>
                <w:sz w:val="28"/>
                <w:szCs w:val="28"/>
                <w:lang w:eastAsia="ru-RU"/>
              </w:rPr>
            </w:pPr>
            <w:r w:rsidRPr="00CE4AA6">
              <w:rPr>
                <w:rFonts w:ascii="Times New Roman" w:eastAsia="Times New Roman" w:hAnsi="Times New Roman" w:cs="Times New Roman"/>
                <w:bCs/>
                <w:sz w:val="28"/>
                <w:szCs w:val="28"/>
                <w:lang w:eastAsia="ru-RU"/>
              </w:rPr>
              <w:t xml:space="preserve">по состоянию на 01.01.2018 </w:t>
            </w:r>
          </w:p>
          <w:p w:rsidR="003700F8" w:rsidRPr="00CE4AA6" w:rsidRDefault="00CE4AA6" w:rsidP="0004446E">
            <w:pPr>
              <w:spacing w:after="0"/>
              <w:jc w:val="right"/>
              <w:rPr>
                <w:rFonts w:ascii="Times New Roman" w:eastAsia="Times New Roman" w:hAnsi="Times New Roman" w:cs="Times New Roman"/>
                <w:bCs/>
                <w:i/>
                <w:sz w:val="24"/>
                <w:szCs w:val="24"/>
                <w:lang w:eastAsia="ru-RU"/>
              </w:rPr>
            </w:pPr>
            <w:r w:rsidRPr="00CE4AA6">
              <w:rPr>
                <w:rFonts w:ascii="Times New Roman" w:eastAsia="Times New Roman" w:hAnsi="Times New Roman" w:cs="Times New Roman"/>
                <w:bCs/>
                <w:i/>
                <w:sz w:val="24"/>
                <w:szCs w:val="24"/>
                <w:lang w:eastAsia="ru-RU"/>
              </w:rPr>
              <w:t>Таблица 2</w:t>
            </w:r>
          </w:p>
        </w:tc>
      </w:tr>
      <w:tr w:rsidR="003700F8" w:rsidRPr="00CE4AA6" w:rsidTr="001839EC">
        <w:trPr>
          <w:trHeight w:val="495"/>
        </w:trPr>
        <w:tc>
          <w:tcPr>
            <w:tcW w:w="10221" w:type="dxa"/>
            <w:gridSpan w:val="7"/>
            <w:vMerge/>
            <w:tcBorders>
              <w:top w:val="nil"/>
              <w:left w:val="nil"/>
              <w:bottom w:val="single" w:sz="8" w:space="0" w:color="000000"/>
              <w:right w:val="nil"/>
            </w:tcBorders>
            <w:vAlign w:val="center"/>
          </w:tcPr>
          <w:p w:rsidR="003700F8" w:rsidRPr="00CE4AA6" w:rsidRDefault="003700F8" w:rsidP="00CE4AA6">
            <w:pPr>
              <w:spacing w:after="0"/>
              <w:rPr>
                <w:rFonts w:ascii="Times New Roman" w:eastAsia="Times New Roman" w:hAnsi="Times New Roman" w:cs="Times New Roman"/>
                <w:bCs/>
                <w:sz w:val="28"/>
                <w:szCs w:val="28"/>
                <w:lang w:eastAsia="ru-RU"/>
              </w:rPr>
            </w:pPr>
          </w:p>
        </w:tc>
      </w:tr>
      <w:tr w:rsidR="003700F8" w:rsidRPr="003700F8" w:rsidTr="001839EC">
        <w:trPr>
          <w:trHeight w:val="1108"/>
        </w:trPr>
        <w:tc>
          <w:tcPr>
            <w:tcW w:w="2567" w:type="dxa"/>
            <w:vMerge w:val="restart"/>
            <w:tcBorders>
              <w:top w:val="nil"/>
              <w:left w:val="single" w:sz="8" w:space="0" w:color="auto"/>
              <w:bottom w:val="single" w:sz="8" w:space="0" w:color="000000"/>
              <w:right w:val="nil"/>
            </w:tcBorders>
            <w:noWrap/>
            <w:vAlign w:val="bottom"/>
          </w:tcPr>
          <w:p w:rsidR="003700F8" w:rsidRPr="003700F8" w:rsidRDefault="003700F8" w:rsidP="00CE4AA6">
            <w:pPr>
              <w:spacing w:after="0"/>
              <w:rPr>
                <w:rFonts w:ascii="Times New Roman" w:eastAsia="Times New Roman" w:hAnsi="Times New Roman" w:cs="Times New Roman"/>
                <w:sz w:val="24"/>
                <w:szCs w:val="24"/>
                <w:lang w:eastAsia="ru-RU"/>
              </w:rPr>
            </w:pPr>
          </w:p>
        </w:tc>
        <w:tc>
          <w:tcPr>
            <w:tcW w:w="2977" w:type="dxa"/>
            <w:gridSpan w:val="2"/>
            <w:tcBorders>
              <w:top w:val="single" w:sz="8" w:space="0" w:color="auto"/>
              <w:left w:val="single" w:sz="8" w:space="0" w:color="auto"/>
              <w:bottom w:val="single" w:sz="8" w:space="0" w:color="auto"/>
              <w:right w:val="single" w:sz="8" w:space="0" w:color="000000"/>
            </w:tcBorders>
            <w:vAlign w:val="center"/>
          </w:tcPr>
          <w:p w:rsidR="003700F8" w:rsidRPr="003700F8" w:rsidRDefault="003700F8" w:rsidP="00CE4AA6">
            <w:pPr>
              <w:spacing w:after="0"/>
              <w:jc w:val="center"/>
              <w:rPr>
                <w:rFonts w:ascii="Times New Roman" w:eastAsia="Times New Roman" w:hAnsi="Times New Roman" w:cs="Times New Roman"/>
                <w:b/>
                <w:bCs/>
                <w:sz w:val="24"/>
                <w:szCs w:val="24"/>
                <w:lang w:eastAsia="ru-RU"/>
              </w:rPr>
            </w:pPr>
            <w:r w:rsidRPr="003700F8">
              <w:rPr>
                <w:rFonts w:ascii="Times New Roman" w:eastAsia="Times New Roman" w:hAnsi="Times New Roman" w:cs="Times New Roman"/>
                <w:b/>
                <w:bCs/>
                <w:sz w:val="24"/>
                <w:szCs w:val="24"/>
                <w:lang w:eastAsia="ru-RU"/>
              </w:rPr>
              <w:t xml:space="preserve">Хозяйства всех категорий  </w:t>
            </w:r>
          </w:p>
        </w:tc>
        <w:tc>
          <w:tcPr>
            <w:tcW w:w="850" w:type="dxa"/>
            <w:vMerge w:val="restart"/>
            <w:tcBorders>
              <w:top w:val="nil"/>
              <w:left w:val="single" w:sz="8" w:space="0" w:color="auto"/>
              <w:bottom w:val="single" w:sz="8" w:space="0" w:color="000000"/>
              <w:right w:val="single" w:sz="8" w:space="0" w:color="auto"/>
            </w:tcBorders>
            <w:noWrap/>
            <w:vAlign w:val="center"/>
          </w:tcPr>
          <w:p w:rsidR="003700F8" w:rsidRPr="003700F8" w:rsidRDefault="003700F8" w:rsidP="00CE4AA6">
            <w:pPr>
              <w:spacing w:after="0"/>
              <w:jc w:val="center"/>
              <w:rPr>
                <w:rFonts w:ascii="Times New Roman" w:eastAsia="Times New Roman" w:hAnsi="Times New Roman" w:cs="Times New Roman"/>
                <w:b/>
                <w:bCs/>
                <w:sz w:val="24"/>
                <w:szCs w:val="24"/>
                <w:lang w:eastAsia="ru-RU"/>
              </w:rPr>
            </w:pPr>
            <w:r w:rsidRPr="003700F8">
              <w:rPr>
                <w:rFonts w:ascii="Times New Roman" w:eastAsia="Times New Roman" w:hAnsi="Times New Roman" w:cs="Times New Roman"/>
                <w:b/>
                <w:bCs/>
                <w:sz w:val="24"/>
                <w:szCs w:val="24"/>
                <w:lang w:eastAsia="ru-RU"/>
              </w:rPr>
              <w:t>%</w:t>
            </w:r>
          </w:p>
        </w:tc>
        <w:tc>
          <w:tcPr>
            <w:tcW w:w="2835" w:type="dxa"/>
            <w:gridSpan w:val="2"/>
            <w:tcBorders>
              <w:top w:val="single" w:sz="8" w:space="0" w:color="auto"/>
              <w:left w:val="nil"/>
              <w:bottom w:val="single" w:sz="8" w:space="0" w:color="auto"/>
              <w:right w:val="single" w:sz="8" w:space="0" w:color="auto"/>
            </w:tcBorders>
            <w:vAlign w:val="center"/>
          </w:tcPr>
          <w:p w:rsidR="003700F8" w:rsidRPr="003700F8" w:rsidRDefault="003700F8" w:rsidP="00CE4AA6">
            <w:pPr>
              <w:spacing w:after="0"/>
              <w:jc w:val="center"/>
              <w:rPr>
                <w:rFonts w:ascii="Times New Roman" w:eastAsia="Times New Roman" w:hAnsi="Times New Roman" w:cs="Times New Roman"/>
                <w:b/>
                <w:bCs/>
                <w:sz w:val="24"/>
                <w:szCs w:val="24"/>
                <w:lang w:eastAsia="ru-RU"/>
              </w:rPr>
            </w:pPr>
            <w:r w:rsidRPr="003700F8">
              <w:rPr>
                <w:rFonts w:ascii="Times New Roman" w:eastAsia="Times New Roman" w:hAnsi="Times New Roman" w:cs="Times New Roman"/>
                <w:b/>
                <w:bCs/>
                <w:sz w:val="24"/>
                <w:szCs w:val="24"/>
                <w:lang w:eastAsia="ru-RU"/>
              </w:rPr>
              <w:t>С/х предприятия</w:t>
            </w:r>
          </w:p>
        </w:tc>
        <w:tc>
          <w:tcPr>
            <w:tcW w:w="992" w:type="dxa"/>
            <w:vMerge w:val="restart"/>
            <w:tcBorders>
              <w:top w:val="nil"/>
              <w:left w:val="single" w:sz="8" w:space="0" w:color="auto"/>
              <w:bottom w:val="single" w:sz="8" w:space="0" w:color="auto"/>
              <w:right w:val="single" w:sz="8" w:space="0" w:color="auto"/>
            </w:tcBorders>
            <w:noWrap/>
            <w:vAlign w:val="center"/>
          </w:tcPr>
          <w:p w:rsidR="003700F8" w:rsidRPr="003700F8" w:rsidRDefault="003700F8" w:rsidP="00CE4AA6">
            <w:pPr>
              <w:spacing w:after="0"/>
              <w:jc w:val="center"/>
              <w:rPr>
                <w:rFonts w:ascii="Times New Roman" w:eastAsia="Times New Roman" w:hAnsi="Times New Roman" w:cs="Times New Roman"/>
                <w:b/>
                <w:bCs/>
                <w:sz w:val="24"/>
                <w:szCs w:val="24"/>
                <w:lang w:eastAsia="ru-RU"/>
              </w:rPr>
            </w:pPr>
            <w:r w:rsidRPr="003700F8">
              <w:rPr>
                <w:rFonts w:ascii="Times New Roman" w:eastAsia="Times New Roman" w:hAnsi="Times New Roman" w:cs="Times New Roman"/>
                <w:b/>
                <w:bCs/>
                <w:sz w:val="24"/>
                <w:szCs w:val="24"/>
                <w:lang w:eastAsia="ru-RU"/>
              </w:rPr>
              <w:t>%</w:t>
            </w:r>
          </w:p>
        </w:tc>
      </w:tr>
      <w:tr w:rsidR="003700F8" w:rsidRPr="003700F8" w:rsidTr="001839EC">
        <w:trPr>
          <w:trHeight w:val="330"/>
        </w:trPr>
        <w:tc>
          <w:tcPr>
            <w:tcW w:w="2567" w:type="dxa"/>
            <w:vMerge/>
            <w:tcBorders>
              <w:top w:val="nil"/>
              <w:left w:val="single" w:sz="8" w:space="0" w:color="auto"/>
              <w:bottom w:val="single" w:sz="8" w:space="0" w:color="000000"/>
              <w:right w:val="nil"/>
            </w:tcBorders>
            <w:vAlign w:val="center"/>
          </w:tcPr>
          <w:p w:rsidR="003700F8" w:rsidRPr="003700F8" w:rsidRDefault="003700F8" w:rsidP="00CE4AA6">
            <w:pPr>
              <w:spacing w:after="0"/>
              <w:rPr>
                <w:rFonts w:ascii="Times New Roman" w:eastAsia="Times New Roman" w:hAnsi="Times New Roman" w:cs="Times New Roman"/>
                <w:sz w:val="24"/>
                <w:szCs w:val="24"/>
                <w:lang w:eastAsia="ru-RU"/>
              </w:rPr>
            </w:pPr>
          </w:p>
        </w:tc>
        <w:tc>
          <w:tcPr>
            <w:tcW w:w="1559" w:type="dxa"/>
            <w:tcBorders>
              <w:top w:val="nil"/>
              <w:left w:val="single" w:sz="8" w:space="0" w:color="auto"/>
              <w:bottom w:val="single" w:sz="8" w:space="0" w:color="auto"/>
              <w:right w:val="single" w:sz="8" w:space="0" w:color="auto"/>
            </w:tcBorders>
            <w:noWrap/>
            <w:vAlign w:val="center"/>
          </w:tcPr>
          <w:p w:rsidR="003700F8" w:rsidRPr="003700F8" w:rsidRDefault="003700F8" w:rsidP="00CE4AA6">
            <w:pPr>
              <w:spacing w:after="0"/>
              <w:jc w:val="center"/>
              <w:rPr>
                <w:rFonts w:ascii="Times New Roman" w:eastAsia="Times New Roman" w:hAnsi="Times New Roman" w:cs="Times New Roman"/>
                <w:b/>
                <w:bCs/>
                <w:sz w:val="24"/>
                <w:szCs w:val="24"/>
                <w:lang w:eastAsia="ru-RU"/>
              </w:rPr>
            </w:pPr>
            <w:r w:rsidRPr="003700F8">
              <w:rPr>
                <w:rFonts w:ascii="Times New Roman" w:eastAsia="Times New Roman" w:hAnsi="Times New Roman" w:cs="Times New Roman"/>
                <w:b/>
                <w:bCs/>
                <w:sz w:val="24"/>
                <w:szCs w:val="24"/>
                <w:lang w:eastAsia="ru-RU"/>
              </w:rPr>
              <w:t>На 01.01.2017</w:t>
            </w:r>
          </w:p>
        </w:tc>
        <w:tc>
          <w:tcPr>
            <w:tcW w:w="1418" w:type="dxa"/>
            <w:tcBorders>
              <w:top w:val="nil"/>
              <w:left w:val="nil"/>
              <w:bottom w:val="single" w:sz="8" w:space="0" w:color="auto"/>
              <w:right w:val="single" w:sz="8" w:space="0" w:color="auto"/>
            </w:tcBorders>
            <w:noWrap/>
            <w:vAlign w:val="center"/>
          </w:tcPr>
          <w:p w:rsidR="003700F8" w:rsidRPr="003700F8" w:rsidRDefault="003700F8" w:rsidP="00CE4AA6">
            <w:pPr>
              <w:spacing w:after="0"/>
              <w:jc w:val="center"/>
              <w:rPr>
                <w:rFonts w:ascii="Times New Roman" w:eastAsia="Times New Roman" w:hAnsi="Times New Roman" w:cs="Times New Roman"/>
                <w:b/>
                <w:bCs/>
                <w:sz w:val="24"/>
                <w:szCs w:val="24"/>
                <w:lang w:eastAsia="ru-RU"/>
              </w:rPr>
            </w:pPr>
            <w:r w:rsidRPr="003700F8">
              <w:rPr>
                <w:rFonts w:ascii="Times New Roman" w:eastAsia="Times New Roman" w:hAnsi="Times New Roman" w:cs="Times New Roman"/>
                <w:b/>
                <w:bCs/>
                <w:sz w:val="24"/>
                <w:szCs w:val="24"/>
                <w:lang w:eastAsia="ru-RU"/>
              </w:rPr>
              <w:t>На 01.01.2018</w:t>
            </w:r>
          </w:p>
        </w:tc>
        <w:tc>
          <w:tcPr>
            <w:tcW w:w="850" w:type="dxa"/>
            <w:vMerge/>
            <w:tcBorders>
              <w:top w:val="nil"/>
              <w:left w:val="single" w:sz="8" w:space="0" w:color="auto"/>
              <w:bottom w:val="single" w:sz="8" w:space="0" w:color="000000"/>
              <w:right w:val="single" w:sz="8" w:space="0" w:color="auto"/>
            </w:tcBorders>
            <w:vAlign w:val="center"/>
          </w:tcPr>
          <w:p w:rsidR="003700F8" w:rsidRPr="003700F8" w:rsidRDefault="003700F8" w:rsidP="00CE4AA6">
            <w:pPr>
              <w:spacing w:after="0"/>
              <w:rPr>
                <w:rFonts w:ascii="Times New Roman" w:eastAsia="Times New Roman" w:hAnsi="Times New Roman" w:cs="Times New Roman"/>
                <w:b/>
                <w:bCs/>
                <w:sz w:val="24"/>
                <w:szCs w:val="24"/>
                <w:lang w:eastAsia="ru-RU"/>
              </w:rPr>
            </w:pPr>
          </w:p>
        </w:tc>
        <w:tc>
          <w:tcPr>
            <w:tcW w:w="1418" w:type="dxa"/>
            <w:tcBorders>
              <w:top w:val="nil"/>
              <w:left w:val="nil"/>
              <w:bottom w:val="single" w:sz="8" w:space="0" w:color="auto"/>
              <w:right w:val="single" w:sz="8" w:space="0" w:color="auto"/>
            </w:tcBorders>
            <w:noWrap/>
            <w:vAlign w:val="center"/>
          </w:tcPr>
          <w:p w:rsidR="003700F8" w:rsidRPr="003700F8" w:rsidRDefault="003700F8" w:rsidP="00CE4AA6">
            <w:pPr>
              <w:spacing w:after="0"/>
              <w:jc w:val="center"/>
              <w:rPr>
                <w:rFonts w:ascii="Times New Roman" w:eastAsia="Times New Roman" w:hAnsi="Times New Roman" w:cs="Times New Roman"/>
                <w:b/>
                <w:bCs/>
                <w:sz w:val="24"/>
                <w:szCs w:val="24"/>
                <w:lang w:eastAsia="ru-RU"/>
              </w:rPr>
            </w:pPr>
            <w:r w:rsidRPr="003700F8">
              <w:rPr>
                <w:rFonts w:ascii="Times New Roman" w:eastAsia="Times New Roman" w:hAnsi="Times New Roman" w:cs="Times New Roman"/>
                <w:b/>
                <w:bCs/>
                <w:sz w:val="24"/>
                <w:szCs w:val="24"/>
                <w:lang w:eastAsia="ru-RU"/>
              </w:rPr>
              <w:t>На 01.01.2017</w:t>
            </w:r>
          </w:p>
        </w:tc>
        <w:tc>
          <w:tcPr>
            <w:tcW w:w="1417" w:type="dxa"/>
            <w:tcBorders>
              <w:top w:val="nil"/>
              <w:left w:val="nil"/>
              <w:bottom w:val="single" w:sz="8" w:space="0" w:color="auto"/>
              <w:right w:val="single" w:sz="8" w:space="0" w:color="auto"/>
            </w:tcBorders>
            <w:noWrap/>
            <w:vAlign w:val="center"/>
          </w:tcPr>
          <w:p w:rsidR="003700F8" w:rsidRPr="003700F8" w:rsidRDefault="003700F8" w:rsidP="00CE4AA6">
            <w:pPr>
              <w:spacing w:after="0"/>
              <w:jc w:val="center"/>
              <w:rPr>
                <w:rFonts w:ascii="Times New Roman" w:eastAsia="Times New Roman" w:hAnsi="Times New Roman" w:cs="Times New Roman"/>
                <w:b/>
                <w:bCs/>
                <w:sz w:val="24"/>
                <w:szCs w:val="24"/>
                <w:lang w:eastAsia="ru-RU"/>
              </w:rPr>
            </w:pPr>
            <w:r w:rsidRPr="003700F8">
              <w:rPr>
                <w:rFonts w:ascii="Times New Roman" w:eastAsia="Times New Roman" w:hAnsi="Times New Roman" w:cs="Times New Roman"/>
                <w:b/>
                <w:bCs/>
                <w:sz w:val="24"/>
                <w:szCs w:val="24"/>
                <w:lang w:eastAsia="ru-RU"/>
              </w:rPr>
              <w:t>На 01.01.2018</w:t>
            </w:r>
          </w:p>
        </w:tc>
        <w:tc>
          <w:tcPr>
            <w:tcW w:w="992" w:type="dxa"/>
            <w:vMerge/>
            <w:tcBorders>
              <w:top w:val="nil"/>
              <w:left w:val="single" w:sz="8" w:space="0" w:color="auto"/>
              <w:bottom w:val="single" w:sz="8" w:space="0" w:color="auto"/>
              <w:right w:val="single" w:sz="8" w:space="0" w:color="auto"/>
            </w:tcBorders>
            <w:vAlign w:val="center"/>
          </w:tcPr>
          <w:p w:rsidR="003700F8" w:rsidRPr="003700F8" w:rsidRDefault="003700F8" w:rsidP="00CE4AA6">
            <w:pPr>
              <w:spacing w:after="0"/>
              <w:rPr>
                <w:rFonts w:ascii="Times New Roman" w:eastAsia="Times New Roman" w:hAnsi="Times New Roman" w:cs="Times New Roman"/>
                <w:b/>
                <w:bCs/>
                <w:sz w:val="28"/>
                <w:szCs w:val="28"/>
                <w:lang w:eastAsia="ru-RU"/>
              </w:rPr>
            </w:pPr>
          </w:p>
        </w:tc>
      </w:tr>
      <w:tr w:rsidR="003700F8" w:rsidRPr="003700F8" w:rsidTr="001839EC">
        <w:trPr>
          <w:trHeight w:val="315"/>
        </w:trPr>
        <w:tc>
          <w:tcPr>
            <w:tcW w:w="2567" w:type="dxa"/>
            <w:tcBorders>
              <w:top w:val="nil"/>
              <w:left w:val="single" w:sz="4" w:space="0" w:color="auto"/>
              <w:bottom w:val="single" w:sz="4" w:space="0" w:color="auto"/>
              <w:right w:val="nil"/>
            </w:tcBorders>
            <w:vAlign w:val="bottom"/>
          </w:tcPr>
          <w:p w:rsidR="003700F8" w:rsidRPr="003700F8" w:rsidRDefault="003700F8" w:rsidP="00CE4AA6">
            <w:pPr>
              <w:spacing w:after="0"/>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Количество хозяйств, всего</w:t>
            </w:r>
          </w:p>
        </w:tc>
        <w:tc>
          <w:tcPr>
            <w:tcW w:w="1559"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4195</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4164</w:t>
            </w:r>
          </w:p>
        </w:tc>
        <w:tc>
          <w:tcPr>
            <w:tcW w:w="850"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99,3</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7</w:t>
            </w:r>
          </w:p>
        </w:tc>
        <w:tc>
          <w:tcPr>
            <w:tcW w:w="1417" w:type="dxa"/>
            <w:tcBorders>
              <w:top w:val="nil"/>
              <w:left w:val="nil"/>
              <w:bottom w:val="single" w:sz="4" w:space="0" w:color="auto"/>
              <w:right w:val="nil"/>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7</w:t>
            </w:r>
          </w:p>
        </w:tc>
        <w:tc>
          <w:tcPr>
            <w:tcW w:w="992"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100</w:t>
            </w:r>
          </w:p>
        </w:tc>
      </w:tr>
      <w:tr w:rsidR="003700F8" w:rsidRPr="003700F8" w:rsidTr="001839EC">
        <w:trPr>
          <w:trHeight w:val="630"/>
        </w:trPr>
        <w:tc>
          <w:tcPr>
            <w:tcW w:w="2567" w:type="dxa"/>
            <w:tcBorders>
              <w:top w:val="nil"/>
              <w:left w:val="single" w:sz="4" w:space="0" w:color="auto"/>
              <w:bottom w:val="single" w:sz="4" w:space="0" w:color="auto"/>
              <w:right w:val="nil"/>
            </w:tcBorders>
            <w:vAlign w:val="bottom"/>
          </w:tcPr>
          <w:p w:rsidR="003700F8" w:rsidRPr="003700F8" w:rsidRDefault="003700F8" w:rsidP="00CE4AA6">
            <w:pPr>
              <w:spacing w:after="0"/>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в т.ч. имеющих поголовье КРС</w:t>
            </w:r>
          </w:p>
        </w:tc>
        <w:tc>
          <w:tcPr>
            <w:tcW w:w="1559"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156</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145</w:t>
            </w:r>
          </w:p>
        </w:tc>
        <w:tc>
          <w:tcPr>
            <w:tcW w:w="850"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92,3</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6</w:t>
            </w:r>
          </w:p>
        </w:tc>
        <w:tc>
          <w:tcPr>
            <w:tcW w:w="1417" w:type="dxa"/>
            <w:tcBorders>
              <w:top w:val="nil"/>
              <w:left w:val="nil"/>
              <w:bottom w:val="single" w:sz="4" w:space="0" w:color="auto"/>
              <w:right w:val="nil"/>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5</w:t>
            </w:r>
          </w:p>
        </w:tc>
        <w:tc>
          <w:tcPr>
            <w:tcW w:w="992"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83,3</w:t>
            </w:r>
          </w:p>
        </w:tc>
      </w:tr>
      <w:tr w:rsidR="003700F8" w:rsidRPr="003700F8" w:rsidTr="001839EC">
        <w:trPr>
          <w:trHeight w:val="315"/>
        </w:trPr>
        <w:tc>
          <w:tcPr>
            <w:tcW w:w="2567" w:type="dxa"/>
            <w:tcBorders>
              <w:top w:val="nil"/>
              <w:left w:val="single" w:sz="4" w:space="0" w:color="auto"/>
              <w:bottom w:val="single" w:sz="4" w:space="0" w:color="auto"/>
              <w:right w:val="nil"/>
            </w:tcBorders>
            <w:vAlign w:val="bottom"/>
          </w:tcPr>
          <w:p w:rsidR="003700F8" w:rsidRPr="003700F8" w:rsidRDefault="003700F8" w:rsidP="00CE4AA6">
            <w:pPr>
              <w:spacing w:after="0"/>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из них имеющих коров</w:t>
            </w:r>
          </w:p>
        </w:tc>
        <w:tc>
          <w:tcPr>
            <w:tcW w:w="1559"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132</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125</w:t>
            </w:r>
          </w:p>
        </w:tc>
        <w:tc>
          <w:tcPr>
            <w:tcW w:w="850"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94,7</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6</w:t>
            </w:r>
          </w:p>
        </w:tc>
        <w:tc>
          <w:tcPr>
            <w:tcW w:w="1417" w:type="dxa"/>
            <w:tcBorders>
              <w:top w:val="nil"/>
              <w:left w:val="nil"/>
              <w:bottom w:val="single" w:sz="4" w:space="0" w:color="auto"/>
              <w:right w:val="nil"/>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5</w:t>
            </w:r>
          </w:p>
        </w:tc>
        <w:tc>
          <w:tcPr>
            <w:tcW w:w="992"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83,3</w:t>
            </w:r>
          </w:p>
        </w:tc>
      </w:tr>
      <w:tr w:rsidR="003700F8" w:rsidRPr="003700F8" w:rsidTr="001839EC">
        <w:trPr>
          <w:trHeight w:val="315"/>
        </w:trPr>
        <w:tc>
          <w:tcPr>
            <w:tcW w:w="2567" w:type="dxa"/>
            <w:tcBorders>
              <w:top w:val="nil"/>
              <w:left w:val="single" w:sz="4" w:space="0" w:color="auto"/>
              <w:bottom w:val="single" w:sz="4" w:space="0" w:color="auto"/>
              <w:right w:val="nil"/>
            </w:tcBorders>
            <w:noWrap/>
            <w:vAlign w:val="bottom"/>
          </w:tcPr>
          <w:p w:rsidR="003700F8" w:rsidRPr="003700F8" w:rsidRDefault="003700F8" w:rsidP="00CE4AA6">
            <w:pPr>
              <w:spacing w:after="0"/>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Поголовье КРС</w:t>
            </w:r>
          </w:p>
        </w:tc>
        <w:tc>
          <w:tcPr>
            <w:tcW w:w="1559"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1273</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1215</w:t>
            </w:r>
          </w:p>
        </w:tc>
        <w:tc>
          <w:tcPr>
            <w:tcW w:w="850"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95,4</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861</w:t>
            </w:r>
          </w:p>
        </w:tc>
        <w:tc>
          <w:tcPr>
            <w:tcW w:w="1417" w:type="dxa"/>
            <w:tcBorders>
              <w:top w:val="nil"/>
              <w:left w:val="nil"/>
              <w:bottom w:val="single" w:sz="4" w:space="0" w:color="auto"/>
              <w:right w:val="nil"/>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799</w:t>
            </w:r>
          </w:p>
        </w:tc>
        <w:tc>
          <w:tcPr>
            <w:tcW w:w="992"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92,8</w:t>
            </w:r>
          </w:p>
        </w:tc>
      </w:tr>
      <w:tr w:rsidR="003700F8" w:rsidRPr="003700F8" w:rsidTr="001839EC">
        <w:trPr>
          <w:trHeight w:val="315"/>
        </w:trPr>
        <w:tc>
          <w:tcPr>
            <w:tcW w:w="2567" w:type="dxa"/>
            <w:tcBorders>
              <w:top w:val="nil"/>
              <w:left w:val="single" w:sz="4" w:space="0" w:color="auto"/>
              <w:bottom w:val="single" w:sz="4" w:space="0" w:color="auto"/>
              <w:right w:val="nil"/>
            </w:tcBorders>
            <w:noWrap/>
            <w:vAlign w:val="bottom"/>
          </w:tcPr>
          <w:p w:rsidR="003700F8" w:rsidRPr="003700F8" w:rsidRDefault="003700F8" w:rsidP="00CE4AA6">
            <w:pPr>
              <w:spacing w:after="0"/>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lastRenderedPageBreak/>
              <w:t>в т.ч. коровы дойного стада</w:t>
            </w:r>
          </w:p>
        </w:tc>
        <w:tc>
          <w:tcPr>
            <w:tcW w:w="1559"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653</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618</w:t>
            </w:r>
          </w:p>
        </w:tc>
        <w:tc>
          <w:tcPr>
            <w:tcW w:w="850"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94,6</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481</w:t>
            </w:r>
          </w:p>
        </w:tc>
        <w:tc>
          <w:tcPr>
            <w:tcW w:w="1417" w:type="dxa"/>
            <w:tcBorders>
              <w:top w:val="nil"/>
              <w:left w:val="nil"/>
              <w:bottom w:val="single" w:sz="4" w:space="0" w:color="auto"/>
              <w:right w:val="nil"/>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448</w:t>
            </w:r>
          </w:p>
        </w:tc>
        <w:tc>
          <w:tcPr>
            <w:tcW w:w="992"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93,1</w:t>
            </w:r>
          </w:p>
        </w:tc>
      </w:tr>
      <w:tr w:rsidR="003700F8" w:rsidRPr="003700F8" w:rsidTr="001839EC">
        <w:trPr>
          <w:trHeight w:val="315"/>
        </w:trPr>
        <w:tc>
          <w:tcPr>
            <w:tcW w:w="2567" w:type="dxa"/>
            <w:tcBorders>
              <w:top w:val="nil"/>
              <w:left w:val="single" w:sz="4" w:space="0" w:color="auto"/>
              <w:bottom w:val="single" w:sz="4" w:space="0" w:color="auto"/>
              <w:right w:val="nil"/>
            </w:tcBorders>
            <w:noWrap/>
            <w:vAlign w:val="bottom"/>
          </w:tcPr>
          <w:p w:rsidR="003700F8" w:rsidRPr="003700F8" w:rsidRDefault="003700F8" w:rsidP="00CE4AA6">
            <w:pPr>
              <w:spacing w:after="0"/>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Свиньи</w:t>
            </w:r>
          </w:p>
        </w:tc>
        <w:tc>
          <w:tcPr>
            <w:tcW w:w="1559"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w:t>
            </w:r>
          </w:p>
        </w:tc>
        <w:tc>
          <w:tcPr>
            <w:tcW w:w="850"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w:t>
            </w:r>
          </w:p>
        </w:tc>
        <w:tc>
          <w:tcPr>
            <w:tcW w:w="1417" w:type="dxa"/>
            <w:tcBorders>
              <w:top w:val="nil"/>
              <w:left w:val="nil"/>
              <w:bottom w:val="single" w:sz="4" w:space="0" w:color="auto"/>
              <w:right w:val="nil"/>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w:t>
            </w:r>
          </w:p>
        </w:tc>
        <w:tc>
          <w:tcPr>
            <w:tcW w:w="992"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w:t>
            </w:r>
          </w:p>
        </w:tc>
      </w:tr>
      <w:tr w:rsidR="003700F8" w:rsidRPr="003700F8" w:rsidTr="001839EC">
        <w:trPr>
          <w:trHeight w:val="328"/>
        </w:trPr>
        <w:tc>
          <w:tcPr>
            <w:tcW w:w="2567" w:type="dxa"/>
            <w:tcBorders>
              <w:top w:val="nil"/>
              <w:left w:val="single" w:sz="4" w:space="0" w:color="auto"/>
              <w:bottom w:val="single" w:sz="4" w:space="0" w:color="auto"/>
              <w:right w:val="nil"/>
            </w:tcBorders>
            <w:noWrap/>
            <w:vAlign w:val="bottom"/>
          </w:tcPr>
          <w:p w:rsidR="003700F8" w:rsidRPr="003700F8" w:rsidRDefault="003700F8" w:rsidP="00CE4AA6">
            <w:pPr>
              <w:spacing w:after="0"/>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Овцы и козы</w:t>
            </w:r>
          </w:p>
        </w:tc>
        <w:tc>
          <w:tcPr>
            <w:tcW w:w="1559"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1503</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1505</w:t>
            </w:r>
          </w:p>
        </w:tc>
        <w:tc>
          <w:tcPr>
            <w:tcW w:w="850"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100,1</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w:t>
            </w:r>
          </w:p>
        </w:tc>
        <w:tc>
          <w:tcPr>
            <w:tcW w:w="1417" w:type="dxa"/>
            <w:tcBorders>
              <w:top w:val="nil"/>
              <w:left w:val="nil"/>
              <w:bottom w:val="single" w:sz="4" w:space="0" w:color="auto"/>
              <w:right w:val="nil"/>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w:t>
            </w:r>
          </w:p>
        </w:tc>
        <w:tc>
          <w:tcPr>
            <w:tcW w:w="992"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w:t>
            </w:r>
          </w:p>
        </w:tc>
      </w:tr>
      <w:tr w:rsidR="003700F8" w:rsidRPr="003700F8" w:rsidTr="001839EC">
        <w:trPr>
          <w:trHeight w:val="315"/>
        </w:trPr>
        <w:tc>
          <w:tcPr>
            <w:tcW w:w="2567" w:type="dxa"/>
            <w:tcBorders>
              <w:top w:val="nil"/>
              <w:left w:val="single" w:sz="4" w:space="0" w:color="auto"/>
              <w:bottom w:val="single" w:sz="4" w:space="0" w:color="auto"/>
              <w:right w:val="nil"/>
            </w:tcBorders>
            <w:noWrap/>
            <w:vAlign w:val="bottom"/>
          </w:tcPr>
          <w:p w:rsidR="003700F8" w:rsidRPr="003700F8" w:rsidRDefault="003700F8" w:rsidP="00CE4AA6">
            <w:pPr>
              <w:spacing w:after="0"/>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 xml:space="preserve">Лошади </w:t>
            </w:r>
          </w:p>
        </w:tc>
        <w:tc>
          <w:tcPr>
            <w:tcW w:w="1559"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19</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25</w:t>
            </w:r>
          </w:p>
        </w:tc>
        <w:tc>
          <w:tcPr>
            <w:tcW w:w="850"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131,6</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w:t>
            </w:r>
          </w:p>
        </w:tc>
        <w:tc>
          <w:tcPr>
            <w:tcW w:w="1417" w:type="dxa"/>
            <w:tcBorders>
              <w:top w:val="nil"/>
              <w:left w:val="nil"/>
              <w:bottom w:val="single" w:sz="4" w:space="0" w:color="auto"/>
              <w:right w:val="nil"/>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w:t>
            </w:r>
          </w:p>
        </w:tc>
        <w:tc>
          <w:tcPr>
            <w:tcW w:w="992"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w:t>
            </w:r>
          </w:p>
        </w:tc>
      </w:tr>
      <w:tr w:rsidR="003700F8" w:rsidRPr="003700F8" w:rsidTr="001839EC">
        <w:trPr>
          <w:trHeight w:val="315"/>
        </w:trPr>
        <w:tc>
          <w:tcPr>
            <w:tcW w:w="2567" w:type="dxa"/>
            <w:tcBorders>
              <w:top w:val="nil"/>
              <w:left w:val="single" w:sz="4" w:space="0" w:color="auto"/>
              <w:bottom w:val="single" w:sz="4" w:space="0" w:color="auto"/>
              <w:right w:val="nil"/>
            </w:tcBorders>
            <w:noWrap/>
            <w:vAlign w:val="bottom"/>
          </w:tcPr>
          <w:p w:rsidR="003700F8" w:rsidRPr="003700F8" w:rsidRDefault="003700F8" w:rsidP="00CE4AA6">
            <w:pPr>
              <w:spacing w:after="0"/>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Птица, тыс. голов</w:t>
            </w:r>
          </w:p>
        </w:tc>
        <w:tc>
          <w:tcPr>
            <w:tcW w:w="1559"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8,0</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7,6</w:t>
            </w:r>
          </w:p>
        </w:tc>
        <w:tc>
          <w:tcPr>
            <w:tcW w:w="850"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95,5</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w:t>
            </w:r>
          </w:p>
        </w:tc>
        <w:tc>
          <w:tcPr>
            <w:tcW w:w="1417" w:type="dxa"/>
            <w:tcBorders>
              <w:top w:val="nil"/>
              <w:left w:val="nil"/>
              <w:bottom w:val="single" w:sz="4" w:space="0" w:color="auto"/>
              <w:right w:val="nil"/>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w:t>
            </w:r>
          </w:p>
        </w:tc>
        <w:tc>
          <w:tcPr>
            <w:tcW w:w="992"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w:t>
            </w:r>
          </w:p>
        </w:tc>
      </w:tr>
      <w:tr w:rsidR="003700F8" w:rsidRPr="003700F8" w:rsidTr="001839EC">
        <w:trPr>
          <w:trHeight w:val="630"/>
        </w:trPr>
        <w:tc>
          <w:tcPr>
            <w:tcW w:w="2567" w:type="dxa"/>
            <w:tcBorders>
              <w:top w:val="nil"/>
              <w:left w:val="single" w:sz="4" w:space="0" w:color="auto"/>
              <w:bottom w:val="single" w:sz="4" w:space="0" w:color="auto"/>
              <w:right w:val="nil"/>
            </w:tcBorders>
            <w:vAlign w:val="bottom"/>
          </w:tcPr>
          <w:p w:rsidR="003700F8" w:rsidRPr="003700F8" w:rsidRDefault="003700F8" w:rsidP="00CE4AA6">
            <w:pPr>
              <w:spacing w:after="0"/>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Валовое производство молока, т</w:t>
            </w:r>
            <w:r>
              <w:rPr>
                <w:rFonts w:ascii="Times New Roman" w:eastAsia="Times New Roman" w:hAnsi="Times New Roman" w:cs="Times New Roman"/>
                <w:sz w:val="24"/>
                <w:szCs w:val="24"/>
                <w:lang w:eastAsia="ru-RU"/>
              </w:rPr>
              <w:t>онн</w:t>
            </w:r>
          </w:p>
        </w:tc>
        <w:tc>
          <w:tcPr>
            <w:tcW w:w="1559"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2128,3</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1895,3</w:t>
            </w:r>
          </w:p>
        </w:tc>
        <w:tc>
          <w:tcPr>
            <w:tcW w:w="850"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89,1</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1386,8</w:t>
            </w:r>
          </w:p>
        </w:tc>
        <w:tc>
          <w:tcPr>
            <w:tcW w:w="1417" w:type="dxa"/>
            <w:tcBorders>
              <w:top w:val="nil"/>
              <w:left w:val="nil"/>
              <w:bottom w:val="single" w:sz="4" w:space="0" w:color="auto"/>
              <w:right w:val="nil"/>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1182,4</w:t>
            </w:r>
          </w:p>
        </w:tc>
        <w:tc>
          <w:tcPr>
            <w:tcW w:w="992"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85,3</w:t>
            </w:r>
          </w:p>
        </w:tc>
      </w:tr>
      <w:tr w:rsidR="003700F8" w:rsidRPr="003700F8" w:rsidTr="001839EC">
        <w:trPr>
          <w:trHeight w:val="315"/>
        </w:trPr>
        <w:tc>
          <w:tcPr>
            <w:tcW w:w="2567" w:type="dxa"/>
            <w:tcBorders>
              <w:top w:val="nil"/>
              <w:left w:val="single" w:sz="4" w:space="0" w:color="auto"/>
              <w:bottom w:val="single" w:sz="4" w:space="0" w:color="auto"/>
              <w:right w:val="nil"/>
            </w:tcBorders>
            <w:vAlign w:val="bottom"/>
          </w:tcPr>
          <w:p w:rsidR="003700F8" w:rsidRPr="003700F8" w:rsidRDefault="003700F8" w:rsidP="00CE4AA6">
            <w:pPr>
              <w:spacing w:after="0"/>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Надой на 1 корову, кг</w:t>
            </w:r>
          </w:p>
        </w:tc>
        <w:tc>
          <w:tcPr>
            <w:tcW w:w="1559"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3098</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2971</w:t>
            </w:r>
          </w:p>
        </w:tc>
        <w:tc>
          <w:tcPr>
            <w:tcW w:w="850"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95,9</w:t>
            </w:r>
          </w:p>
        </w:tc>
        <w:tc>
          <w:tcPr>
            <w:tcW w:w="1418" w:type="dxa"/>
            <w:tcBorders>
              <w:top w:val="nil"/>
              <w:left w:val="nil"/>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2688</w:t>
            </w:r>
          </w:p>
        </w:tc>
        <w:tc>
          <w:tcPr>
            <w:tcW w:w="1417" w:type="dxa"/>
            <w:tcBorders>
              <w:top w:val="nil"/>
              <w:left w:val="nil"/>
              <w:bottom w:val="single" w:sz="4" w:space="0" w:color="auto"/>
              <w:right w:val="nil"/>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2521</w:t>
            </w:r>
          </w:p>
        </w:tc>
        <w:tc>
          <w:tcPr>
            <w:tcW w:w="992" w:type="dxa"/>
            <w:tcBorders>
              <w:top w:val="nil"/>
              <w:left w:val="single" w:sz="8" w:space="0" w:color="auto"/>
              <w:bottom w:val="single" w:sz="4"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93,8</w:t>
            </w:r>
          </w:p>
        </w:tc>
      </w:tr>
      <w:tr w:rsidR="003700F8" w:rsidRPr="003700F8" w:rsidTr="001839EC">
        <w:trPr>
          <w:trHeight w:val="645"/>
        </w:trPr>
        <w:tc>
          <w:tcPr>
            <w:tcW w:w="2567" w:type="dxa"/>
            <w:tcBorders>
              <w:top w:val="nil"/>
              <w:left w:val="single" w:sz="4" w:space="0" w:color="auto"/>
              <w:bottom w:val="single" w:sz="8" w:space="0" w:color="auto"/>
              <w:right w:val="nil"/>
            </w:tcBorders>
            <w:vAlign w:val="bottom"/>
          </w:tcPr>
          <w:p w:rsidR="003700F8" w:rsidRPr="003700F8" w:rsidRDefault="003700F8" w:rsidP="00CE4AA6">
            <w:pPr>
              <w:spacing w:after="0"/>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Реализация скота и птицы на убой, т</w:t>
            </w:r>
            <w:r>
              <w:rPr>
                <w:rFonts w:ascii="Times New Roman" w:eastAsia="Times New Roman" w:hAnsi="Times New Roman" w:cs="Times New Roman"/>
                <w:sz w:val="24"/>
                <w:szCs w:val="24"/>
                <w:lang w:eastAsia="ru-RU"/>
              </w:rPr>
              <w:t>онн</w:t>
            </w:r>
          </w:p>
        </w:tc>
        <w:tc>
          <w:tcPr>
            <w:tcW w:w="1559" w:type="dxa"/>
            <w:tcBorders>
              <w:top w:val="nil"/>
              <w:left w:val="single" w:sz="8" w:space="0" w:color="auto"/>
              <w:bottom w:val="single" w:sz="8"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120,7</w:t>
            </w:r>
          </w:p>
        </w:tc>
        <w:tc>
          <w:tcPr>
            <w:tcW w:w="1418" w:type="dxa"/>
            <w:tcBorders>
              <w:top w:val="nil"/>
              <w:left w:val="nil"/>
              <w:bottom w:val="single" w:sz="8" w:space="0" w:color="auto"/>
              <w:right w:val="nil"/>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104,7</w:t>
            </w:r>
          </w:p>
        </w:tc>
        <w:tc>
          <w:tcPr>
            <w:tcW w:w="850" w:type="dxa"/>
            <w:tcBorders>
              <w:top w:val="nil"/>
              <w:left w:val="single" w:sz="8" w:space="0" w:color="auto"/>
              <w:bottom w:val="single" w:sz="8"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86,7</w:t>
            </w:r>
          </w:p>
        </w:tc>
        <w:tc>
          <w:tcPr>
            <w:tcW w:w="1418" w:type="dxa"/>
            <w:tcBorders>
              <w:top w:val="nil"/>
              <w:left w:val="nil"/>
              <w:bottom w:val="single" w:sz="8"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68,9</w:t>
            </w:r>
          </w:p>
        </w:tc>
        <w:tc>
          <w:tcPr>
            <w:tcW w:w="1417" w:type="dxa"/>
            <w:tcBorders>
              <w:top w:val="nil"/>
              <w:left w:val="nil"/>
              <w:bottom w:val="single" w:sz="8" w:space="0" w:color="auto"/>
              <w:right w:val="nil"/>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56,3</w:t>
            </w:r>
          </w:p>
        </w:tc>
        <w:tc>
          <w:tcPr>
            <w:tcW w:w="992" w:type="dxa"/>
            <w:tcBorders>
              <w:top w:val="nil"/>
              <w:left w:val="single" w:sz="8" w:space="0" w:color="auto"/>
              <w:bottom w:val="single" w:sz="8" w:space="0" w:color="auto"/>
              <w:right w:val="single" w:sz="8" w:space="0" w:color="auto"/>
            </w:tcBorders>
            <w:noWrap/>
            <w:vAlign w:val="bottom"/>
          </w:tcPr>
          <w:p w:rsidR="003700F8" w:rsidRPr="003700F8" w:rsidRDefault="003700F8" w:rsidP="00CE4AA6">
            <w:pPr>
              <w:spacing w:after="0"/>
              <w:jc w:val="center"/>
              <w:rPr>
                <w:rFonts w:ascii="Times New Roman" w:eastAsia="Times New Roman" w:hAnsi="Times New Roman" w:cs="Times New Roman"/>
                <w:sz w:val="24"/>
                <w:szCs w:val="24"/>
                <w:lang w:eastAsia="ru-RU"/>
              </w:rPr>
            </w:pPr>
            <w:r w:rsidRPr="003700F8">
              <w:rPr>
                <w:rFonts w:ascii="Times New Roman" w:eastAsia="Times New Roman" w:hAnsi="Times New Roman" w:cs="Times New Roman"/>
                <w:sz w:val="24"/>
                <w:szCs w:val="24"/>
                <w:lang w:eastAsia="ru-RU"/>
              </w:rPr>
              <w:t>81,7</w:t>
            </w:r>
          </w:p>
        </w:tc>
      </w:tr>
    </w:tbl>
    <w:p w:rsidR="00CE7534" w:rsidRDefault="00CE7534" w:rsidP="00CE4AA6">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p>
    <w:p w:rsidR="00291A12" w:rsidRPr="00291A12" w:rsidRDefault="0052393C"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52393C">
        <w:rPr>
          <w:rFonts w:ascii="Times New Roman" w:eastAsia="Times New Roman" w:hAnsi="Times New Roman" w:cs="Times New Roman"/>
          <w:bCs/>
          <w:spacing w:val="-9"/>
          <w:sz w:val="28"/>
          <w:szCs w:val="28"/>
          <w:lang w:eastAsia="ru-RU"/>
        </w:rPr>
        <w:t xml:space="preserve">Стабильно работающими предприятиями Удомельского городского округа  являются СПК «Маяк», СПК «Никольское», ПСХК «Молдино», СПК «Заречье», ООО «Расцвет», которые на протяжении ряда лет сохраняют численность поголовья крупного рогатого скота. СПК «Никольское» одним из первых в </w:t>
      </w:r>
      <w:r>
        <w:rPr>
          <w:rFonts w:ascii="Times New Roman" w:eastAsia="Times New Roman" w:hAnsi="Times New Roman" w:cs="Times New Roman"/>
          <w:bCs/>
          <w:spacing w:val="-9"/>
          <w:sz w:val="28"/>
          <w:szCs w:val="28"/>
          <w:lang w:eastAsia="ru-RU"/>
        </w:rPr>
        <w:t xml:space="preserve">округе </w:t>
      </w:r>
      <w:r w:rsidRPr="0052393C">
        <w:rPr>
          <w:rFonts w:ascii="Times New Roman" w:eastAsia="Times New Roman" w:hAnsi="Times New Roman" w:cs="Times New Roman"/>
          <w:bCs/>
          <w:spacing w:val="-9"/>
          <w:sz w:val="28"/>
          <w:szCs w:val="28"/>
          <w:lang w:eastAsia="ru-RU"/>
        </w:rPr>
        <w:t xml:space="preserve">освоил технологию по заготовке сенажа в вакуумной упаковке. </w:t>
      </w:r>
      <w:r w:rsidR="00291A12" w:rsidRPr="00291A12">
        <w:rPr>
          <w:rFonts w:ascii="Times New Roman" w:eastAsia="Times New Roman" w:hAnsi="Times New Roman" w:cs="Times New Roman"/>
          <w:bCs/>
          <w:spacing w:val="-9"/>
          <w:sz w:val="28"/>
          <w:szCs w:val="28"/>
          <w:lang w:eastAsia="ru-RU"/>
        </w:rPr>
        <w:t>Особое внимание уделяется предупреждению и ликвидации болезней, общих для человека и животных. Противоэпизоотическая работа представляет собой систему профилактических и оздоровительных мероприятий, основная задача которых сводится к созданию стойкого благополучия по инфекционным болезням животных с целью недопущения заболевания и падежа скота, обеспечению планового развития животноводства и повышения его продуктивности, а также защите населения от зооантропонозных заболеваний.</w:t>
      </w:r>
    </w:p>
    <w:p w:rsidR="00291A12" w:rsidRDefault="00291A12"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291A12">
        <w:rPr>
          <w:rFonts w:ascii="Times New Roman" w:eastAsia="Times New Roman" w:hAnsi="Times New Roman" w:cs="Times New Roman"/>
          <w:bCs/>
          <w:spacing w:val="-9"/>
          <w:sz w:val="28"/>
          <w:szCs w:val="28"/>
          <w:lang w:eastAsia="ru-RU"/>
        </w:rPr>
        <w:t xml:space="preserve">Годовой план противоэпизоотических и ветеринарно-профилактических мероприятий является основным плановым документом. Численность поголовья скота, подлежащих обработкам, устанавливается </w:t>
      </w:r>
      <w:r w:rsidR="00265C57" w:rsidRPr="00265C57">
        <w:rPr>
          <w:rFonts w:ascii="Times New Roman" w:eastAsia="Times New Roman" w:hAnsi="Times New Roman" w:cs="Times New Roman"/>
          <w:bCs/>
          <w:spacing w:val="-9"/>
          <w:sz w:val="28"/>
          <w:szCs w:val="28"/>
          <w:lang w:eastAsia="ru-RU"/>
        </w:rPr>
        <w:t>Главн</w:t>
      </w:r>
      <w:r w:rsidR="00265C57">
        <w:rPr>
          <w:rFonts w:ascii="Times New Roman" w:eastAsia="Times New Roman" w:hAnsi="Times New Roman" w:cs="Times New Roman"/>
          <w:bCs/>
          <w:spacing w:val="-9"/>
          <w:sz w:val="28"/>
          <w:szCs w:val="28"/>
          <w:lang w:eastAsia="ru-RU"/>
        </w:rPr>
        <w:t>ым</w:t>
      </w:r>
      <w:r w:rsidR="00265C57" w:rsidRPr="00265C57">
        <w:rPr>
          <w:rFonts w:ascii="Times New Roman" w:eastAsia="Times New Roman" w:hAnsi="Times New Roman" w:cs="Times New Roman"/>
          <w:bCs/>
          <w:spacing w:val="-9"/>
          <w:sz w:val="28"/>
          <w:szCs w:val="28"/>
          <w:lang w:eastAsia="ru-RU"/>
        </w:rPr>
        <w:t xml:space="preserve"> управление</w:t>
      </w:r>
      <w:r w:rsidR="00265C57">
        <w:rPr>
          <w:rFonts w:ascii="Times New Roman" w:eastAsia="Times New Roman" w:hAnsi="Times New Roman" w:cs="Times New Roman"/>
          <w:bCs/>
          <w:spacing w:val="-9"/>
          <w:sz w:val="28"/>
          <w:szCs w:val="28"/>
          <w:lang w:eastAsia="ru-RU"/>
        </w:rPr>
        <w:t>м</w:t>
      </w:r>
      <w:r w:rsidR="00265C57" w:rsidRPr="00265C57">
        <w:rPr>
          <w:rFonts w:ascii="Times New Roman" w:eastAsia="Times New Roman" w:hAnsi="Times New Roman" w:cs="Times New Roman"/>
          <w:bCs/>
          <w:spacing w:val="-9"/>
          <w:sz w:val="28"/>
          <w:szCs w:val="28"/>
          <w:lang w:eastAsia="ru-RU"/>
        </w:rPr>
        <w:t xml:space="preserve"> «Государственная инспекция по ветеринарии" Тверской области</w:t>
      </w:r>
      <w:r w:rsidR="00265C57">
        <w:rPr>
          <w:rFonts w:ascii="Times New Roman" w:eastAsia="Times New Roman" w:hAnsi="Times New Roman" w:cs="Times New Roman"/>
          <w:bCs/>
          <w:spacing w:val="-9"/>
          <w:sz w:val="28"/>
          <w:szCs w:val="28"/>
          <w:lang w:eastAsia="ru-RU"/>
        </w:rPr>
        <w:t xml:space="preserve">. </w:t>
      </w:r>
      <w:r w:rsidRPr="00291A12">
        <w:rPr>
          <w:rFonts w:ascii="Times New Roman" w:eastAsia="Times New Roman" w:hAnsi="Times New Roman" w:cs="Times New Roman"/>
          <w:bCs/>
          <w:spacing w:val="-9"/>
          <w:sz w:val="28"/>
          <w:szCs w:val="28"/>
          <w:lang w:eastAsia="ru-RU"/>
        </w:rPr>
        <w:t>Исходя из этого, определяют потребность в соответствующих биопрепаратах.</w:t>
      </w:r>
    </w:p>
    <w:p w:rsidR="00291A12" w:rsidRPr="00291A12" w:rsidRDefault="002B09BC" w:rsidP="00CE4AA6">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r w:rsidRPr="00A03CAB">
        <w:tab/>
      </w:r>
      <w:r w:rsidR="00291A12" w:rsidRPr="00291A12">
        <w:rPr>
          <w:rFonts w:ascii="Times New Roman" w:eastAsia="Times New Roman" w:hAnsi="Times New Roman" w:cs="Times New Roman"/>
          <w:bCs/>
          <w:spacing w:val="-9"/>
          <w:sz w:val="28"/>
          <w:szCs w:val="28"/>
          <w:lang w:eastAsia="ru-RU"/>
        </w:rPr>
        <w:t>В последние годы заметно начал распространяться злостный сорняк борщевик Сосновского, начиная с обочин шоссейных и железных дорог, ЛЭП, газопроводов, различных полос отчуждения, и, захватывая все больше территорию населенных пунктов.    На территории населенных пунктов мероприятия по борьбе с борщевиком  включают в себя в основном ручные виды работ: выкапывание сорняка, выкашивание побегов, обработка гербицидами. Основное условие результативности этой работы - недопущение созревания семян растения и их распространения.</w:t>
      </w:r>
    </w:p>
    <w:p w:rsidR="00291A12" w:rsidRPr="00291A12" w:rsidRDefault="00291A12"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291A12">
        <w:rPr>
          <w:rFonts w:ascii="Times New Roman" w:eastAsia="Times New Roman" w:hAnsi="Times New Roman" w:cs="Times New Roman"/>
          <w:bCs/>
          <w:spacing w:val="-9"/>
          <w:sz w:val="28"/>
          <w:szCs w:val="28"/>
          <w:lang w:eastAsia="ru-RU"/>
        </w:rPr>
        <w:t>Мероприятия по сокращению очагов распространения  борщевика Сосновского  осуществляются в целях:</w:t>
      </w:r>
    </w:p>
    <w:p w:rsidR="00291A12" w:rsidRPr="00291A12" w:rsidRDefault="00291A12"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291A12">
        <w:rPr>
          <w:rFonts w:ascii="Times New Roman" w:eastAsia="Times New Roman" w:hAnsi="Times New Roman" w:cs="Times New Roman"/>
          <w:bCs/>
          <w:spacing w:val="-9"/>
          <w:sz w:val="28"/>
          <w:szCs w:val="28"/>
          <w:lang w:eastAsia="ru-RU"/>
        </w:rPr>
        <w:t xml:space="preserve">- уничтожения борщевика </w:t>
      </w:r>
      <w:r w:rsidR="002201E5" w:rsidRPr="00291A12">
        <w:rPr>
          <w:rFonts w:ascii="Times New Roman" w:eastAsia="Times New Roman" w:hAnsi="Times New Roman" w:cs="Times New Roman"/>
          <w:bCs/>
          <w:spacing w:val="-9"/>
          <w:sz w:val="28"/>
          <w:szCs w:val="28"/>
          <w:lang w:eastAsia="ru-RU"/>
        </w:rPr>
        <w:t xml:space="preserve">Сосновского  </w:t>
      </w:r>
      <w:r w:rsidRPr="00291A12">
        <w:rPr>
          <w:rFonts w:ascii="Times New Roman" w:eastAsia="Times New Roman" w:hAnsi="Times New Roman" w:cs="Times New Roman"/>
          <w:bCs/>
          <w:spacing w:val="-9"/>
          <w:sz w:val="28"/>
          <w:szCs w:val="28"/>
          <w:lang w:eastAsia="ru-RU"/>
        </w:rPr>
        <w:t>на землях населенных пунктов и землях сельхозназначения;</w:t>
      </w:r>
    </w:p>
    <w:p w:rsidR="00291A12" w:rsidRPr="00291A12" w:rsidRDefault="00291A12"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291A12">
        <w:rPr>
          <w:rFonts w:ascii="Times New Roman" w:eastAsia="Times New Roman" w:hAnsi="Times New Roman" w:cs="Times New Roman"/>
          <w:bCs/>
          <w:spacing w:val="-9"/>
          <w:sz w:val="28"/>
          <w:szCs w:val="28"/>
          <w:lang w:eastAsia="ru-RU"/>
        </w:rPr>
        <w:t>- улучшения состояния сельскохозяйственных земель;</w:t>
      </w:r>
    </w:p>
    <w:p w:rsidR="00291A12" w:rsidRPr="00291A12" w:rsidRDefault="00291A12"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291A12">
        <w:rPr>
          <w:rFonts w:ascii="Times New Roman" w:eastAsia="Times New Roman" w:hAnsi="Times New Roman" w:cs="Times New Roman"/>
          <w:bCs/>
          <w:spacing w:val="-9"/>
          <w:sz w:val="28"/>
          <w:szCs w:val="28"/>
          <w:lang w:eastAsia="ru-RU"/>
        </w:rPr>
        <w:lastRenderedPageBreak/>
        <w:t>- улучшения состояния земель населенных пунктов, придорожных полос;</w:t>
      </w:r>
    </w:p>
    <w:p w:rsidR="00291A12" w:rsidRPr="00291A12" w:rsidRDefault="001839EC" w:rsidP="001839EC">
      <w:pPr>
        <w:widowControl w:val="0"/>
        <w:shd w:val="clear" w:color="auto" w:fill="FFFFFF"/>
        <w:autoSpaceDE w:val="0"/>
        <w:autoSpaceDN w:val="0"/>
        <w:adjustRightInd w:val="0"/>
        <w:spacing w:after="0"/>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00291A12" w:rsidRPr="00291A12">
        <w:rPr>
          <w:rFonts w:ascii="Times New Roman" w:eastAsia="Times New Roman" w:hAnsi="Times New Roman" w:cs="Times New Roman"/>
          <w:bCs/>
          <w:spacing w:val="-9"/>
          <w:sz w:val="28"/>
          <w:szCs w:val="28"/>
          <w:lang w:eastAsia="ru-RU"/>
        </w:rPr>
        <w:t>- ликвидации угрозы неконтролируемого распространения борщевика</w:t>
      </w:r>
      <w:r>
        <w:rPr>
          <w:rFonts w:ascii="Times New Roman" w:eastAsia="Times New Roman" w:hAnsi="Times New Roman" w:cs="Times New Roman"/>
          <w:bCs/>
          <w:spacing w:val="-9"/>
          <w:sz w:val="28"/>
          <w:szCs w:val="28"/>
          <w:lang w:eastAsia="ru-RU"/>
        </w:rPr>
        <w:t xml:space="preserve"> </w:t>
      </w:r>
      <w:r w:rsidR="00291A12" w:rsidRPr="00291A12">
        <w:rPr>
          <w:rFonts w:ascii="Times New Roman" w:eastAsia="Times New Roman" w:hAnsi="Times New Roman" w:cs="Times New Roman"/>
          <w:bCs/>
          <w:spacing w:val="-9"/>
          <w:sz w:val="28"/>
          <w:szCs w:val="28"/>
          <w:lang w:eastAsia="ru-RU"/>
        </w:rPr>
        <w:t>на территории округа;</w:t>
      </w:r>
    </w:p>
    <w:p w:rsidR="00291A12" w:rsidRPr="00291A12" w:rsidRDefault="00291A12"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291A12">
        <w:rPr>
          <w:rFonts w:ascii="Times New Roman" w:eastAsia="Times New Roman" w:hAnsi="Times New Roman" w:cs="Times New Roman"/>
          <w:bCs/>
          <w:spacing w:val="-9"/>
          <w:sz w:val="28"/>
          <w:szCs w:val="28"/>
          <w:lang w:eastAsia="ru-RU"/>
        </w:rPr>
        <w:t>- предотвращения выбытия земель сельскохозяйственного  назначения  из оборота;</w:t>
      </w:r>
    </w:p>
    <w:p w:rsidR="00291A12" w:rsidRPr="00291A12" w:rsidRDefault="00291A12"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291A12">
        <w:rPr>
          <w:rFonts w:ascii="Times New Roman" w:eastAsia="Times New Roman" w:hAnsi="Times New Roman" w:cs="Times New Roman"/>
          <w:bCs/>
          <w:spacing w:val="-9"/>
          <w:sz w:val="28"/>
          <w:szCs w:val="28"/>
          <w:lang w:eastAsia="ru-RU"/>
        </w:rPr>
        <w:t xml:space="preserve">- снижения  случаев травматизма  среди  населения. </w:t>
      </w:r>
    </w:p>
    <w:p w:rsidR="00291A12" w:rsidRDefault="00291A12"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291A12">
        <w:rPr>
          <w:rFonts w:ascii="Times New Roman" w:eastAsia="Times New Roman" w:hAnsi="Times New Roman" w:cs="Times New Roman"/>
          <w:bCs/>
          <w:spacing w:val="-9"/>
          <w:sz w:val="28"/>
          <w:szCs w:val="28"/>
          <w:lang w:eastAsia="ru-RU"/>
        </w:rPr>
        <w:t>В 2017 году было обработано 2,4 га</w:t>
      </w:r>
      <w:r w:rsidR="0049761E">
        <w:rPr>
          <w:rFonts w:ascii="Times New Roman" w:eastAsia="Times New Roman" w:hAnsi="Times New Roman" w:cs="Times New Roman"/>
          <w:bCs/>
          <w:spacing w:val="-9"/>
          <w:sz w:val="28"/>
          <w:szCs w:val="28"/>
          <w:lang w:eastAsia="ru-RU"/>
        </w:rPr>
        <w:t xml:space="preserve"> земель</w:t>
      </w:r>
      <w:r w:rsidRPr="00291A12">
        <w:rPr>
          <w:rFonts w:ascii="Times New Roman" w:eastAsia="Times New Roman" w:hAnsi="Times New Roman" w:cs="Times New Roman"/>
          <w:bCs/>
          <w:spacing w:val="-9"/>
          <w:sz w:val="28"/>
          <w:szCs w:val="28"/>
          <w:lang w:eastAsia="ru-RU"/>
        </w:rPr>
        <w:t>.</w:t>
      </w:r>
    </w:p>
    <w:p w:rsidR="00A73C93" w:rsidRPr="00A73C93" w:rsidRDefault="00A73C93"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A73C93">
        <w:rPr>
          <w:rFonts w:ascii="Times New Roman" w:eastAsia="Times New Roman" w:hAnsi="Times New Roman" w:cs="Times New Roman"/>
          <w:bCs/>
          <w:spacing w:val="-9"/>
          <w:sz w:val="28"/>
          <w:szCs w:val="28"/>
          <w:lang w:eastAsia="ru-RU"/>
        </w:rPr>
        <w:t>Одной из ключевых проблем в сельском хозяйстве является диспаритет цен на продовольственную и промышленную продукцию и в результате – рост издержек производства и убыточность большинства предприятий. Сельское хозяйство оказалось особо незащищенным перед ростом тарифов и цен на энер</w:t>
      </w:r>
      <w:r>
        <w:rPr>
          <w:rFonts w:ascii="Times New Roman" w:eastAsia="Times New Roman" w:hAnsi="Times New Roman" w:cs="Times New Roman"/>
          <w:bCs/>
          <w:spacing w:val="-9"/>
          <w:sz w:val="28"/>
          <w:szCs w:val="28"/>
          <w:lang w:eastAsia="ru-RU"/>
        </w:rPr>
        <w:t xml:space="preserve">гоносители. </w:t>
      </w:r>
      <w:r w:rsidRPr="00A73C93">
        <w:rPr>
          <w:rFonts w:ascii="Times New Roman" w:eastAsia="Times New Roman" w:hAnsi="Times New Roman" w:cs="Times New Roman"/>
          <w:bCs/>
          <w:spacing w:val="-9"/>
          <w:sz w:val="28"/>
          <w:szCs w:val="28"/>
          <w:lang w:eastAsia="ru-RU"/>
        </w:rPr>
        <w:t>Физический износ сельскохозяйственной техники составляет 100 %.</w:t>
      </w:r>
    </w:p>
    <w:p w:rsidR="00A73C93" w:rsidRDefault="0052393C"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52393C">
        <w:rPr>
          <w:rFonts w:ascii="Times New Roman" w:eastAsia="Times New Roman" w:hAnsi="Times New Roman" w:cs="Times New Roman"/>
          <w:bCs/>
          <w:spacing w:val="-9"/>
          <w:sz w:val="28"/>
          <w:szCs w:val="28"/>
          <w:lang w:eastAsia="ru-RU"/>
        </w:rPr>
        <w:t xml:space="preserve">Отрицательная динамика сельскохозяйственного производства связана со старением сельского населения, финансовым положением сельскохозяйственных организаций, климатическими условиями </w:t>
      </w:r>
      <w:r>
        <w:rPr>
          <w:rFonts w:ascii="Times New Roman" w:eastAsia="Times New Roman" w:hAnsi="Times New Roman" w:cs="Times New Roman"/>
          <w:bCs/>
          <w:spacing w:val="-9"/>
          <w:sz w:val="28"/>
          <w:szCs w:val="28"/>
          <w:lang w:eastAsia="ru-RU"/>
        </w:rPr>
        <w:t>округа</w:t>
      </w:r>
      <w:r w:rsidRPr="0052393C">
        <w:rPr>
          <w:rFonts w:ascii="Times New Roman" w:eastAsia="Times New Roman" w:hAnsi="Times New Roman" w:cs="Times New Roman"/>
          <w:bCs/>
          <w:spacing w:val="-9"/>
          <w:sz w:val="28"/>
          <w:szCs w:val="28"/>
          <w:lang w:eastAsia="ru-RU"/>
        </w:rPr>
        <w:t>, техника и оборудование большинства сельхоз предприятий требуют технического перевооружения, так как морально устарели и изношены. Развитие сельского хозяйства также тормозят социально-экономические проблемы села: дефицит квалифицированны</w:t>
      </w:r>
      <w:r>
        <w:rPr>
          <w:rFonts w:ascii="Times New Roman" w:eastAsia="Times New Roman" w:hAnsi="Times New Roman" w:cs="Times New Roman"/>
          <w:bCs/>
          <w:spacing w:val="-9"/>
          <w:sz w:val="28"/>
          <w:szCs w:val="28"/>
          <w:lang w:eastAsia="ru-RU"/>
        </w:rPr>
        <w:t>х кадров, нежелание молодежи ра</w:t>
      </w:r>
      <w:r w:rsidRPr="0052393C">
        <w:rPr>
          <w:rFonts w:ascii="Times New Roman" w:eastAsia="Times New Roman" w:hAnsi="Times New Roman" w:cs="Times New Roman"/>
          <w:bCs/>
          <w:spacing w:val="-9"/>
          <w:sz w:val="28"/>
          <w:szCs w:val="28"/>
          <w:lang w:eastAsia="ru-RU"/>
        </w:rPr>
        <w:t xml:space="preserve">ботать в сельском хозяйстве.     </w:t>
      </w:r>
    </w:p>
    <w:p w:rsidR="00291A12" w:rsidRDefault="00291A12" w:rsidP="00CE4AA6">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p>
    <w:p w:rsidR="0044261B" w:rsidRDefault="0044261B" w:rsidP="00CE4AA6">
      <w:pPr>
        <w:widowControl w:val="0"/>
        <w:shd w:val="clear" w:color="auto" w:fill="FFFFFF"/>
        <w:autoSpaceDE w:val="0"/>
        <w:autoSpaceDN w:val="0"/>
        <w:adjustRightInd w:val="0"/>
        <w:spacing w:after="0"/>
        <w:ind w:firstLine="426"/>
        <w:jc w:val="center"/>
        <w:rPr>
          <w:rFonts w:ascii="Times New Roman" w:eastAsia="Times New Roman" w:hAnsi="Times New Roman" w:cs="Times New Roman"/>
          <w:bCs/>
          <w:spacing w:val="-9"/>
          <w:sz w:val="28"/>
          <w:szCs w:val="28"/>
          <w:lang w:eastAsia="ru-RU"/>
        </w:rPr>
      </w:pPr>
      <w:r w:rsidRPr="0044261B">
        <w:rPr>
          <w:rFonts w:ascii="Times New Roman" w:eastAsia="Times New Roman" w:hAnsi="Times New Roman" w:cs="Times New Roman"/>
          <w:bCs/>
          <w:spacing w:val="-9"/>
          <w:sz w:val="28"/>
          <w:szCs w:val="28"/>
          <w:lang w:eastAsia="ru-RU"/>
        </w:rPr>
        <w:t>Глава</w:t>
      </w:r>
      <w:r>
        <w:rPr>
          <w:rFonts w:ascii="Times New Roman" w:eastAsia="Times New Roman" w:hAnsi="Times New Roman" w:cs="Times New Roman"/>
          <w:bCs/>
          <w:spacing w:val="-9"/>
          <w:sz w:val="28"/>
          <w:szCs w:val="28"/>
          <w:lang w:eastAsia="ru-RU"/>
        </w:rPr>
        <w:t xml:space="preserve"> 8. Здравоохранение.</w:t>
      </w:r>
    </w:p>
    <w:p w:rsidR="0044261B" w:rsidRDefault="0044261B" w:rsidP="00CE4AA6">
      <w:pPr>
        <w:widowControl w:val="0"/>
        <w:shd w:val="clear" w:color="auto" w:fill="FFFFFF"/>
        <w:autoSpaceDE w:val="0"/>
        <w:autoSpaceDN w:val="0"/>
        <w:adjustRightInd w:val="0"/>
        <w:spacing w:after="0"/>
        <w:ind w:firstLine="426"/>
        <w:jc w:val="center"/>
        <w:rPr>
          <w:rFonts w:ascii="Times New Roman" w:eastAsia="Times New Roman" w:hAnsi="Times New Roman" w:cs="Times New Roman"/>
          <w:bCs/>
          <w:spacing w:val="-9"/>
          <w:sz w:val="28"/>
          <w:szCs w:val="28"/>
          <w:lang w:eastAsia="ru-RU"/>
        </w:rPr>
      </w:pPr>
    </w:p>
    <w:p w:rsidR="000F3089" w:rsidRDefault="0044261B"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44261B">
        <w:rPr>
          <w:rFonts w:ascii="Times New Roman" w:eastAsia="Times New Roman" w:hAnsi="Times New Roman" w:cs="Times New Roman"/>
          <w:bCs/>
          <w:spacing w:val="-9"/>
          <w:sz w:val="28"/>
          <w:szCs w:val="28"/>
          <w:lang w:eastAsia="ru-RU"/>
        </w:rPr>
        <w:t xml:space="preserve">Охрану здоровья жителей </w:t>
      </w:r>
      <w:r w:rsidR="000F3089">
        <w:rPr>
          <w:rFonts w:ascii="Times New Roman" w:eastAsia="Times New Roman" w:hAnsi="Times New Roman" w:cs="Times New Roman"/>
          <w:bCs/>
          <w:spacing w:val="-9"/>
          <w:sz w:val="28"/>
          <w:szCs w:val="28"/>
          <w:lang w:eastAsia="ru-RU"/>
        </w:rPr>
        <w:t xml:space="preserve">округа </w:t>
      </w:r>
      <w:r w:rsidRPr="0044261B">
        <w:rPr>
          <w:rFonts w:ascii="Times New Roman" w:eastAsia="Times New Roman" w:hAnsi="Times New Roman" w:cs="Times New Roman"/>
          <w:bCs/>
          <w:spacing w:val="-9"/>
          <w:sz w:val="28"/>
          <w:szCs w:val="28"/>
          <w:lang w:eastAsia="ru-RU"/>
        </w:rPr>
        <w:t xml:space="preserve">обеспечивает </w:t>
      </w:r>
      <w:r w:rsidR="000F3089" w:rsidRPr="000F3089">
        <w:rPr>
          <w:rFonts w:ascii="Times New Roman" w:eastAsia="Times New Roman" w:hAnsi="Times New Roman" w:cs="Times New Roman"/>
          <w:bCs/>
          <w:spacing w:val="-9"/>
          <w:sz w:val="28"/>
          <w:szCs w:val="28"/>
          <w:lang w:eastAsia="ru-RU"/>
        </w:rPr>
        <w:t>Центральная медико-санитарная часть №141</w:t>
      </w:r>
      <w:r w:rsidR="000F3089">
        <w:rPr>
          <w:rFonts w:ascii="Times New Roman" w:eastAsia="Times New Roman" w:hAnsi="Times New Roman" w:cs="Times New Roman"/>
          <w:bCs/>
          <w:spacing w:val="-9"/>
          <w:sz w:val="28"/>
          <w:szCs w:val="28"/>
          <w:lang w:eastAsia="ru-RU"/>
        </w:rPr>
        <w:t xml:space="preserve">, которая </w:t>
      </w:r>
      <w:r w:rsidR="000F3089" w:rsidRPr="000F3089">
        <w:rPr>
          <w:rFonts w:ascii="Times New Roman" w:eastAsia="Times New Roman" w:hAnsi="Times New Roman" w:cs="Times New Roman"/>
          <w:bCs/>
          <w:spacing w:val="-9"/>
          <w:sz w:val="28"/>
          <w:szCs w:val="28"/>
          <w:lang w:eastAsia="ru-RU"/>
        </w:rPr>
        <w:t xml:space="preserve"> создавалась для оказания медицинской помощи работникам КАЭС и членам их семей. В 1998 году, в результате реорганизации и объединении медико-санитарной части №141 (МСЧ №141) и центральной районной больницы (ЦРБ) на базе МСЧ №141 созда</w:t>
      </w:r>
      <w:r w:rsidR="00037F83">
        <w:rPr>
          <w:rFonts w:ascii="Times New Roman" w:eastAsia="Times New Roman" w:hAnsi="Times New Roman" w:cs="Times New Roman"/>
          <w:bCs/>
          <w:spacing w:val="-9"/>
          <w:sz w:val="28"/>
          <w:szCs w:val="28"/>
          <w:lang w:eastAsia="ru-RU"/>
        </w:rPr>
        <w:t>но</w:t>
      </w:r>
      <w:r w:rsidR="000F3089" w:rsidRPr="000F3089">
        <w:rPr>
          <w:rFonts w:ascii="Times New Roman" w:eastAsia="Times New Roman" w:hAnsi="Times New Roman" w:cs="Times New Roman"/>
          <w:bCs/>
          <w:spacing w:val="-9"/>
          <w:sz w:val="28"/>
          <w:szCs w:val="28"/>
          <w:lang w:eastAsia="ru-RU"/>
        </w:rPr>
        <w:t xml:space="preserve"> Федеральное бюджетное учреждени</w:t>
      </w:r>
      <w:r w:rsidR="002201E5">
        <w:rPr>
          <w:rFonts w:ascii="Times New Roman" w:eastAsia="Times New Roman" w:hAnsi="Times New Roman" w:cs="Times New Roman"/>
          <w:bCs/>
          <w:spacing w:val="-9"/>
          <w:sz w:val="28"/>
          <w:szCs w:val="28"/>
          <w:lang w:eastAsia="ru-RU"/>
        </w:rPr>
        <w:t>е здравоохранения «</w:t>
      </w:r>
      <w:r w:rsidR="000F3089" w:rsidRPr="000F3089">
        <w:rPr>
          <w:rFonts w:ascii="Times New Roman" w:eastAsia="Times New Roman" w:hAnsi="Times New Roman" w:cs="Times New Roman"/>
          <w:bCs/>
          <w:spacing w:val="-9"/>
          <w:sz w:val="28"/>
          <w:szCs w:val="28"/>
          <w:lang w:eastAsia="ru-RU"/>
        </w:rPr>
        <w:t>Центральн</w:t>
      </w:r>
      <w:r w:rsidR="002201E5">
        <w:rPr>
          <w:rFonts w:ascii="Times New Roman" w:eastAsia="Times New Roman" w:hAnsi="Times New Roman" w:cs="Times New Roman"/>
          <w:bCs/>
          <w:spacing w:val="-9"/>
          <w:sz w:val="28"/>
          <w:szCs w:val="28"/>
          <w:lang w:eastAsia="ru-RU"/>
        </w:rPr>
        <w:t>ая медико-санитарная часть №141»</w:t>
      </w:r>
      <w:r w:rsidR="000F3089" w:rsidRPr="000F3089">
        <w:rPr>
          <w:rFonts w:ascii="Times New Roman" w:eastAsia="Times New Roman" w:hAnsi="Times New Roman" w:cs="Times New Roman"/>
          <w:bCs/>
          <w:spacing w:val="-9"/>
          <w:sz w:val="28"/>
          <w:szCs w:val="28"/>
          <w:lang w:eastAsia="ru-RU"/>
        </w:rPr>
        <w:t xml:space="preserve"> Федерального медико-биологического агенства, которое обслуживает</w:t>
      </w:r>
      <w:r w:rsidR="000F3089">
        <w:rPr>
          <w:rFonts w:ascii="Times New Roman" w:eastAsia="Times New Roman" w:hAnsi="Times New Roman" w:cs="Times New Roman"/>
          <w:bCs/>
          <w:spacing w:val="-9"/>
          <w:sz w:val="28"/>
          <w:szCs w:val="28"/>
          <w:lang w:eastAsia="ru-RU"/>
        </w:rPr>
        <w:t xml:space="preserve"> все население округа. </w:t>
      </w:r>
    </w:p>
    <w:p w:rsidR="000F3089" w:rsidRPr="000F3089" w:rsidRDefault="000F3089" w:rsidP="00CE4AA6">
      <w:pPr>
        <w:widowControl w:val="0"/>
        <w:shd w:val="clear" w:color="auto" w:fill="FFFFFF"/>
        <w:autoSpaceDE w:val="0"/>
        <w:autoSpaceDN w:val="0"/>
        <w:adjustRightInd w:val="0"/>
        <w:spacing w:after="0"/>
        <w:jc w:val="both"/>
        <w:rPr>
          <w:rFonts w:ascii="Times New Roman" w:eastAsia="Times New Roman" w:hAnsi="Times New Roman" w:cs="Times New Roman"/>
          <w:bCs/>
          <w:spacing w:val="-9"/>
          <w:sz w:val="28"/>
          <w:szCs w:val="28"/>
          <w:lang w:eastAsia="ru-RU"/>
        </w:rPr>
      </w:pPr>
      <w:r w:rsidRPr="000F3089">
        <w:rPr>
          <w:rFonts w:ascii="Times New Roman" w:eastAsia="Times New Roman" w:hAnsi="Times New Roman" w:cs="Times New Roman"/>
          <w:bCs/>
          <w:spacing w:val="-9"/>
          <w:sz w:val="28"/>
          <w:szCs w:val="28"/>
          <w:lang w:eastAsia="ru-RU"/>
        </w:rPr>
        <w:t>Структура ФБУЗ ЦМСЧ №141:</w:t>
      </w:r>
    </w:p>
    <w:p w:rsidR="000F3089" w:rsidRPr="000F3089" w:rsidRDefault="000F3089"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0049761E">
        <w:rPr>
          <w:rFonts w:ascii="Times New Roman" w:eastAsia="Times New Roman" w:hAnsi="Times New Roman" w:cs="Times New Roman"/>
          <w:bCs/>
          <w:spacing w:val="-9"/>
          <w:sz w:val="28"/>
          <w:szCs w:val="28"/>
          <w:lang w:eastAsia="ru-RU"/>
        </w:rPr>
        <w:t>п</w:t>
      </w:r>
      <w:r w:rsidRPr="000F3089">
        <w:rPr>
          <w:rFonts w:ascii="Times New Roman" w:eastAsia="Times New Roman" w:hAnsi="Times New Roman" w:cs="Times New Roman"/>
          <w:bCs/>
          <w:spacing w:val="-9"/>
          <w:sz w:val="28"/>
          <w:szCs w:val="28"/>
          <w:lang w:eastAsia="ru-RU"/>
        </w:rPr>
        <w:t>оликлиника (детская, взрослая, цеховая) на 1048 посещений в смену</w:t>
      </w:r>
      <w:r w:rsidR="0049761E">
        <w:rPr>
          <w:rFonts w:ascii="Times New Roman" w:eastAsia="Times New Roman" w:hAnsi="Times New Roman" w:cs="Times New Roman"/>
          <w:bCs/>
          <w:spacing w:val="-9"/>
          <w:sz w:val="28"/>
          <w:szCs w:val="28"/>
          <w:lang w:eastAsia="ru-RU"/>
        </w:rPr>
        <w:t>;</w:t>
      </w:r>
    </w:p>
    <w:p w:rsidR="000F3089" w:rsidRPr="000F3089" w:rsidRDefault="000F3089"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0049761E">
        <w:rPr>
          <w:rFonts w:ascii="Times New Roman" w:eastAsia="Times New Roman" w:hAnsi="Times New Roman" w:cs="Times New Roman"/>
          <w:bCs/>
          <w:spacing w:val="-9"/>
          <w:sz w:val="28"/>
          <w:szCs w:val="28"/>
          <w:lang w:eastAsia="ru-RU"/>
        </w:rPr>
        <w:t>с</w:t>
      </w:r>
      <w:r w:rsidRPr="000F3089">
        <w:rPr>
          <w:rFonts w:ascii="Times New Roman" w:eastAsia="Times New Roman" w:hAnsi="Times New Roman" w:cs="Times New Roman"/>
          <w:bCs/>
          <w:spacing w:val="-9"/>
          <w:sz w:val="28"/>
          <w:szCs w:val="28"/>
          <w:lang w:eastAsia="ru-RU"/>
        </w:rPr>
        <w:t>тационар (круглосуточный на 223 койки, в том числе акушерское отделение, дневной стационар)</w:t>
      </w:r>
      <w:r w:rsidR="0049761E">
        <w:rPr>
          <w:rFonts w:ascii="Times New Roman" w:eastAsia="Times New Roman" w:hAnsi="Times New Roman" w:cs="Times New Roman"/>
          <w:bCs/>
          <w:spacing w:val="-9"/>
          <w:sz w:val="28"/>
          <w:szCs w:val="28"/>
          <w:lang w:eastAsia="ru-RU"/>
        </w:rPr>
        <w:t>;</w:t>
      </w:r>
    </w:p>
    <w:p w:rsidR="000F3089" w:rsidRPr="000F3089" w:rsidRDefault="000F3089"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0049761E">
        <w:rPr>
          <w:rFonts w:ascii="Times New Roman" w:eastAsia="Times New Roman" w:hAnsi="Times New Roman" w:cs="Times New Roman"/>
          <w:bCs/>
          <w:spacing w:val="-9"/>
          <w:sz w:val="28"/>
          <w:szCs w:val="28"/>
          <w:lang w:eastAsia="ru-RU"/>
        </w:rPr>
        <w:t>о</w:t>
      </w:r>
      <w:r w:rsidRPr="000F3089">
        <w:rPr>
          <w:rFonts w:ascii="Times New Roman" w:eastAsia="Times New Roman" w:hAnsi="Times New Roman" w:cs="Times New Roman"/>
          <w:bCs/>
          <w:spacing w:val="-9"/>
          <w:sz w:val="28"/>
          <w:szCs w:val="28"/>
          <w:lang w:eastAsia="ru-RU"/>
        </w:rPr>
        <w:t>тделение скорой медицинской помощи</w:t>
      </w:r>
      <w:r w:rsidR="0049761E">
        <w:rPr>
          <w:rFonts w:ascii="Times New Roman" w:eastAsia="Times New Roman" w:hAnsi="Times New Roman" w:cs="Times New Roman"/>
          <w:bCs/>
          <w:spacing w:val="-9"/>
          <w:sz w:val="28"/>
          <w:szCs w:val="28"/>
          <w:lang w:eastAsia="ru-RU"/>
        </w:rPr>
        <w:t>;</w:t>
      </w:r>
    </w:p>
    <w:p w:rsidR="000F3089" w:rsidRPr="000F3089" w:rsidRDefault="000F3089"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0049761E">
        <w:rPr>
          <w:rFonts w:ascii="Times New Roman" w:eastAsia="Times New Roman" w:hAnsi="Times New Roman" w:cs="Times New Roman"/>
          <w:bCs/>
          <w:spacing w:val="-9"/>
          <w:sz w:val="28"/>
          <w:szCs w:val="28"/>
          <w:lang w:eastAsia="ru-RU"/>
        </w:rPr>
        <w:t>о</w:t>
      </w:r>
      <w:r w:rsidRPr="000F3089">
        <w:rPr>
          <w:rFonts w:ascii="Times New Roman" w:eastAsia="Times New Roman" w:hAnsi="Times New Roman" w:cs="Times New Roman"/>
          <w:bCs/>
          <w:spacing w:val="-9"/>
          <w:sz w:val="28"/>
          <w:szCs w:val="28"/>
          <w:lang w:eastAsia="ru-RU"/>
        </w:rPr>
        <w:t>тделение переливания крови</w:t>
      </w:r>
      <w:r w:rsidR="0049761E">
        <w:rPr>
          <w:rFonts w:ascii="Times New Roman" w:eastAsia="Times New Roman" w:hAnsi="Times New Roman" w:cs="Times New Roman"/>
          <w:bCs/>
          <w:spacing w:val="-9"/>
          <w:sz w:val="28"/>
          <w:szCs w:val="28"/>
          <w:lang w:eastAsia="ru-RU"/>
        </w:rPr>
        <w:t>;</w:t>
      </w:r>
    </w:p>
    <w:p w:rsidR="000F3089" w:rsidRPr="000F3089" w:rsidRDefault="000F3089"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0049761E">
        <w:rPr>
          <w:rFonts w:ascii="Times New Roman" w:eastAsia="Times New Roman" w:hAnsi="Times New Roman" w:cs="Times New Roman"/>
          <w:bCs/>
          <w:spacing w:val="-9"/>
          <w:sz w:val="28"/>
          <w:szCs w:val="28"/>
          <w:lang w:eastAsia="ru-RU"/>
        </w:rPr>
        <w:t>о</w:t>
      </w:r>
      <w:r w:rsidRPr="000F3089">
        <w:rPr>
          <w:rFonts w:ascii="Times New Roman" w:eastAsia="Times New Roman" w:hAnsi="Times New Roman" w:cs="Times New Roman"/>
          <w:bCs/>
          <w:spacing w:val="-9"/>
          <w:sz w:val="28"/>
          <w:szCs w:val="28"/>
          <w:lang w:eastAsia="ru-RU"/>
        </w:rPr>
        <w:t>тделение диализа</w:t>
      </w:r>
      <w:r w:rsidR="0049761E">
        <w:rPr>
          <w:rFonts w:ascii="Times New Roman" w:eastAsia="Times New Roman" w:hAnsi="Times New Roman" w:cs="Times New Roman"/>
          <w:bCs/>
          <w:spacing w:val="-9"/>
          <w:sz w:val="28"/>
          <w:szCs w:val="28"/>
          <w:lang w:eastAsia="ru-RU"/>
        </w:rPr>
        <w:t>;</w:t>
      </w:r>
    </w:p>
    <w:p w:rsidR="000F3089" w:rsidRPr="000F3089" w:rsidRDefault="000F3089"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0049761E">
        <w:rPr>
          <w:rFonts w:ascii="Times New Roman" w:eastAsia="Times New Roman" w:hAnsi="Times New Roman" w:cs="Times New Roman"/>
          <w:bCs/>
          <w:spacing w:val="-9"/>
          <w:sz w:val="28"/>
          <w:szCs w:val="28"/>
          <w:lang w:eastAsia="ru-RU"/>
        </w:rPr>
        <w:t>ф</w:t>
      </w:r>
      <w:r w:rsidRPr="000F3089">
        <w:rPr>
          <w:rFonts w:ascii="Times New Roman" w:eastAsia="Times New Roman" w:hAnsi="Times New Roman" w:cs="Times New Roman"/>
          <w:bCs/>
          <w:spacing w:val="-9"/>
          <w:sz w:val="28"/>
          <w:szCs w:val="28"/>
          <w:lang w:eastAsia="ru-RU"/>
        </w:rPr>
        <w:t>изиотерапевтическое отделение</w:t>
      </w:r>
      <w:r w:rsidR="0049761E">
        <w:rPr>
          <w:rFonts w:ascii="Times New Roman" w:eastAsia="Times New Roman" w:hAnsi="Times New Roman" w:cs="Times New Roman"/>
          <w:bCs/>
          <w:spacing w:val="-9"/>
          <w:sz w:val="28"/>
          <w:szCs w:val="28"/>
          <w:lang w:eastAsia="ru-RU"/>
        </w:rPr>
        <w:t>;</w:t>
      </w:r>
    </w:p>
    <w:p w:rsidR="000F3089" w:rsidRPr="000F3089" w:rsidRDefault="000F3089"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0049761E">
        <w:rPr>
          <w:rFonts w:ascii="Times New Roman" w:eastAsia="Times New Roman" w:hAnsi="Times New Roman" w:cs="Times New Roman"/>
          <w:bCs/>
          <w:spacing w:val="-9"/>
          <w:sz w:val="28"/>
          <w:szCs w:val="28"/>
          <w:lang w:eastAsia="ru-RU"/>
        </w:rPr>
        <w:t>з</w:t>
      </w:r>
      <w:r w:rsidRPr="000F3089">
        <w:rPr>
          <w:rFonts w:ascii="Times New Roman" w:eastAsia="Times New Roman" w:hAnsi="Times New Roman" w:cs="Times New Roman"/>
          <w:bCs/>
          <w:spacing w:val="-9"/>
          <w:sz w:val="28"/>
          <w:szCs w:val="28"/>
          <w:lang w:eastAsia="ru-RU"/>
        </w:rPr>
        <w:t>дравпункт КАЭС</w:t>
      </w:r>
      <w:r w:rsidR="0049761E">
        <w:rPr>
          <w:rFonts w:ascii="Times New Roman" w:eastAsia="Times New Roman" w:hAnsi="Times New Roman" w:cs="Times New Roman"/>
          <w:bCs/>
          <w:spacing w:val="-9"/>
          <w:sz w:val="28"/>
          <w:szCs w:val="28"/>
          <w:lang w:eastAsia="ru-RU"/>
        </w:rPr>
        <w:t>;</w:t>
      </w:r>
    </w:p>
    <w:p w:rsidR="000F3089" w:rsidRPr="000F3089" w:rsidRDefault="000F3089"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0049761E">
        <w:rPr>
          <w:rFonts w:ascii="Times New Roman" w:eastAsia="Times New Roman" w:hAnsi="Times New Roman" w:cs="Times New Roman"/>
          <w:bCs/>
          <w:spacing w:val="-9"/>
          <w:sz w:val="28"/>
          <w:szCs w:val="28"/>
          <w:lang w:eastAsia="ru-RU"/>
        </w:rPr>
        <w:t>д</w:t>
      </w:r>
      <w:r w:rsidRPr="000F3089">
        <w:rPr>
          <w:rFonts w:ascii="Times New Roman" w:eastAsia="Times New Roman" w:hAnsi="Times New Roman" w:cs="Times New Roman"/>
          <w:bCs/>
          <w:spacing w:val="-9"/>
          <w:sz w:val="28"/>
          <w:szCs w:val="28"/>
          <w:lang w:eastAsia="ru-RU"/>
        </w:rPr>
        <w:t>ошкольно-школьное отделение</w:t>
      </w:r>
      <w:r w:rsidR="0049761E">
        <w:rPr>
          <w:rFonts w:ascii="Times New Roman" w:eastAsia="Times New Roman" w:hAnsi="Times New Roman" w:cs="Times New Roman"/>
          <w:bCs/>
          <w:spacing w:val="-9"/>
          <w:sz w:val="28"/>
          <w:szCs w:val="28"/>
          <w:lang w:eastAsia="ru-RU"/>
        </w:rPr>
        <w:t>;</w:t>
      </w:r>
    </w:p>
    <w:p w:rsidR="000F3089" w:rsidRPr="000F3089" w:rsidRDefault="000F3089"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0049761E">
        <w:rPr>
          <w:rFonts w:ascii="Times New Roman" w:eastAsia="Times New Roman" w:hAnsi="Times New Roman" w:cs="Times New Roman"/>
          <w:bCs/>
          <w:spacing w:val="-9"/>
          <w:sz w:val="28"/>
          <w:szCs w:val="28"/>
          <w:lang w:eastAsia="ru-RU"/>
        </w:rPr>
        <w:t>э</w:t>
      </w:r>
      <w:r w:rsidRPr="000F3089">
        <w:rPr>
          <w:rFonts w:ascii="Times New Roman" w:eastAsia="Times New Roman" w:hAnsi="Times New Roman" w:cs="Times New Roman"/>
          <w:bCs/>
          <w:spacing w:val="-9"/>
          <w:sz w:val="28"/>
          <w:szCs w:val="28"/>
          <w:lang w:eastAsia="ru-RU"/>
        </w:rPr>
        <w:t>ндоскопическое отделение</w:t>
      </w:r>
      <w:r w:rsidR="0049761E">
        <w:rPr>
          <w:rFonts w:ascii="Times New Roman" w:eastAsia="Times New Roman" w:hAnsi="Times New Roman" w:cs="Times New Roman"/>
          <w:bCs/>
          <w:spacing w:val="-9"/>
          <w:sz w:val="28"/>
          <w:szCs w:val="28"/>
          <w:lang w:eastAsia="ru-RU"/>
        </w:rPr>
        <w:t>;</w:t>
      </w:r>
    </w:p>
    <w:p w:rsidR="000F3089" w:rsidRPr="000F3089" w:rsidRDefault="000F3089"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lastRenderedPageBreak/>
        <w:t xml:space="preserve">- </w:t>
      </w:r>
      <w:r w:rsidRPr="000F3089">
        <w:rPr>
          <w:rFonts w:ascii="Times New Roman" w:eastAsia="Times New Roman" w:hAnsi="Times New Roman" w:cs="Times New Roman"/>
          <w:bCs/>
          <w:spacing w:val="-9"/>
          <w:sz w:val="28"/>
          <w:szCs w:val="28"/>
          <w:lang w:eastAsia="ru-RU"/>
        </w:rPr>
        <w:t>4 врачебных амбулатории</w:t>
      </w:r>
      <w:r w:rsidR="0049761E">
        <w:rPr>
          <w:rFonts w:ascii="Times New Roman" w:eastAsia="Times New Roman" w:hAnsi="Times New Roman" w:cs="Times New Roman"/>
          <w:bCs/>
          <w:spacing w:val="-9"/>
          <w:sz w:val="28"/>
          <w:szCs w:val="28"/>
          <w:lang w:eastAsia="ru-RU"/>
        </w:rPr>
        <w:t>;</w:t>
      </w:r>
    </w:p>
    <w:p w:rsidR="000F3089" w:rsidRPr="000F3089" w:rsidRDefault="000F3089"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Pr="000F3089">
        <w:rPr>
          <w:rFonts w:ascii="Times New Roman" w:eastAsia="Times New Roman" w:hAnsi="Times New Roman" w:cs="Times New Roman"/>
          <w:bCs/>
          <w:spacing w:val="-9"/>
          <w:sz w:val="28"/>
          <w:szCs w:val="28"/>
          <w:lang w:eastAsia="ru-RU"/>
        </w:rPr>
        <w:t>2 центра врача общей практики</w:t>
      </w:r>
      <w:r w:rsidR="0049761E">
        <w:rPr>
          <w:rFonts w:ascii="Times New Roman" w:eastAsia="Times New Roman" w:hAnsi="Times New Roman" w:cs="Times New Roman"/>
          <w:bCs/>
          <w:spacing w:val="-9"/>
          <w:sz w:val="28"/>
          <w:szCs w:val="28"/>
          <w:lang w:eastAsia="ru-RU"/>
        </w:rPr>
        <w:t>;</w:t>
      </w:r>
    </w:p>
    <w:p w:rsidR="000F3089" w:rsidRPr="000F3089" w:rsidRDefault="000F3089"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Pr="000F3089">
        <w:rPr>
          <w:rFonts w:ascii="Times New Roman" w:eastAsia="Times New Roman" w:hAnsi="Times New Roman" w:cs="Times New Roman"/>
          <w:bCs/>
          <w:spacing w:val="-9"/>
          <w:sz w:val="28"/>
          <w:szCs w:val="28"/>
          <w:lang w:eastAsia="ru-RU"/>
        </w:rPr>
        <w:t>13 фельдшерско-акушерских пунктов</w:t>
      </w:r>
      <w:r w:rsidR="0049761E">
        <w:rPr>
          <w:rFonts w:ascii="Times New Roman" w:eastAsia="Times New Roman" w:hAnsi="Times New Roman" w:cs="Times New Roman"/>
          <w:bCs/>
          <w:spacing w:val="-9"/>
          <w:sz w:val="28"/>
          <w:szCs w:val="28"/>
          <w:lang w:eastAsia="ru-RU"/>
        </w:rPr>
        <w:t>;</w:t>
      </w:r>
    </w:p>
    <w:p w:rsidR="000F3089" w:rsidRPr="000F3089" w:rsidRDefault="000F3089"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0049761E">
        <w:rPr>
          <w:rFonts w:ascii="Times New Roman" w:eastAsia="Times New Roman" w:hAnsi="Times New Roman" w:cs="Times New Roman"/>
          <w:bCs/>
          <w:spacing w:val="-9"/>
          <w:sz w:val="28"/>
          <w:szCs w:val="28"/>
          <w:lang w:eastAsia="ru-RU"/>
        </w:rPr>
        <w:t>о</w:t>
      </w:r>
      <w:r w:rsidRPr="000F3089">
        <w:rPr>
          <w:rFonts w:ascii="Times New Roman" w:eastAsia="Times New Roman" w:hAnsi="Times New Roman" w:cs="Times New Roman"/>
          <w:bCs/>
          <w:spacing w:val="-9"/>
          <w:sz w:val="28"/>
          <w:szCs w:val="28"/>
          <w:lang w:eastAsia="ru-RU"/>
        </w:rPr>
        <w:t>тделение лучевой диагностики</w:t>
      </w:r>
      <w:r w:rsidR="0049761E">
        <w:rPr>
          <w:rFonts w:ascii="Times New Roman" w:eastAsia="Times New Roman" w:hAnsi="Times New Roman" w:cs="Times New Roman"/>
          <w:bCs/>
          <w:spacing w:val="-9"/>
          <w:sz w:val="28"/>
          <w:szCs w:val="28"/>
          <w:lang w:eastAsia="ru-RU"/>
        </w:rPr>
        <w:t>;</w:t>
      </w:r>
    </w:p>
    <w:p w:rsidR="000F3089" w:rsidRPr="000F3089" w:rsidRDefault="000F3089"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0049761E">
        <w:rPr>
          <w:rFonts w:ascii="Times New Roman" w:eastAsia="Times New Roman" w:hAnsi="Times New Roman" w:cs="Times New Roman"/>
          <w:bCs/>
          <w:spacing w:val="-9"/>
          <w:sz w:val="28"/>
          <w:szCs w:val="28"/>
          <w:lang w:eastAsia="ru-RU"/>
        </w:rPr>
        <w:t>о</w:t>
      </w:r>
      <w:r w:rsidRPr="000F3089">
        <w:rPr>
          <w:rFonts w:ascii="Times New Roman" w:eastAsia="Times New Roman" w:hAnsi="Times New Roman" w:cs="Times New Roman"/>
          <w:bCs/>
          <w:spacing w:val="-9"/>
          <w:sz w:val="28"/>
          <w:szCs w:val="28"/>
          <w:lang w:eastAsia="ru-RU"/>
        </w:rPr>
        <w:t>тделение функциональной диагностики</w:t>
      </w:r>
      <w:r w:rsidR="0049761E">
        <w:rPr>
          <w:rFonts w:ascii="Times New Roman" w:eastAsia="Times New Roman" w:hAnsi="Times New Roman" w:cs="Times New Roman"/>
          <w:bCs/>
          <w:spacing w:val="-9"/>
          <w:sz w:val="28"/>
          <w:szCs w:val="28"/>
          <w:lang w:eastAsia="ru-RU"/>
        </w:rPr>
        <w:t>;</w:t>
      </w:r>
    </w:p>
    <w:p w:rsidR="000F3089" w:rsidRPr="000F3089" w:rsidRDefault="002B09BC" w:rsidP="00CE4AA6">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r w:rsidRPr="00A03CAB">
        <w:rPr>
          <w:rFonts w:ascii="Times New Roman" w:eastAsia="Times New Roman" w:hAnsi="Times New Roman" w:cs="Times New Roman"/>
          <w:bCs/>
          <w:spacing w:val="-9"/>
          <w:sz w:val="28"/>
          <w:szCs w:val="28"/>
          <w:lang w:eastAsia="ru-RU"/>
        </w:rPr>
        <w:tab/>
      </w:r>
      <w:r w:rsidR="000F3089">
        <w:rPr>
          <w:rFonts w:ascii="Times New Roman" w:eastAsia="Times New Roman" w:hAnsi="Times New Roman" w:cs="Times New Roman"/>
          <w:bCs/>
          <w:spacing w:val="-9"/>
          <w:sz w:val="28"/>
          <w:szCs w:val="28"/>
          <w:lang w:eastAsia="ru-RU"/>
        </w:rPr>
        <w:t xml:space="preserve">- </w:t>
      </w:r>
      <w:r w:rsidR="0049761E">
        <w:rPr>
          <w:rFonts w:ascii="Times New Roman" w:eastAsia="Times New Roman" w:hAnsi="Times New Roman" w:cs="Times New Roman"/>
          <w:bCs/>
          <w:spacing w:val="-9"/>
          <w:sz w:val="28"/>
          <w:szCs w:val="28"/>
          <w:lang w:eastAsia="ru-RU"/>
        </w:rPr>
        <w:t>к</w:t>
      </w:r>
      <w:r w:rsidR="000F3089">
        <w:rPr>
          <w:rFonts w:ascii="Times New Roman" w:eastAsia="Times New Roman" w:hAnsi="Times New Roman" w:cs="Times New Roman"/>
          <w:bCs/>
          <w:spacing w:val="-9"/>
          <w:sz w:val="28"/>
          <w:szCs w:val="28"/>
          <w:lang w:eastAsia="ru-RU"/>
        </w:rPr>
        <w:t>линико-диагностическая</w:t>
      </w:r>
      <w:r w:rsidR="000F3089" w:rsidRPr="000F3089">
        <w:rPr>
          <w:rFonts w:ascii="Times New Roman" w:eastAsia="Times New Roman" w:hAnsi="Times New Roman" w:cs="Times New Roman"/>
          <w:bCs/>
          <w:spacing w:val="-9"/>
          <w:sz w:val="28"/>
          <w:szCs w:val="28"/>
          <w:lang w:eastAsia="ru-RU"/>
        </w:rPr>
        <w:t xml:space="preserve"> лаборатори</w:t>
      </w:r>
      <w:r w:rsidR="000F3089">
        <w:rPr>
          <w:rFonts w:ascii="Times New Roman" w:eastAsia="Times New Roman" w:hAnsi="Times New Roman" w:cs="Times New Roman"/>
          <w:bCs/>
          <w:spacing w:val="-9"/>
          <w:sz w:val="28"/>
          <w:szCs w:val="28"/>
          <w:lang w:eastAsia="ru-RU"/>
        </w:rPr>
        <w:t>я</w:t>
      </w:r>
      <w:r w:rsidR="0049761E">
        <w:rPr>
          <w:rFonts w:ascii="Times New Roman" w:eastAsia="Times New Roman" w:hAnsi="Times New Roman" w:cs="Times New Roman"/>
          <w:bCs/>
          <w:spacing w:val="-9"/>
          <w:sz w:val="28"/>
          <w:szCs w:val="28"/>
          <w:lang w:eastAsia="ru-RU"/>
        </w:rPr>
        <w:t>;</w:t>
      </w:r>
    </w:p>
    <w:p w:rsidR="00291A12" w:rsidRDefault="002B09BC" w:rsidP="00CE4AA6">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r w:rsidRPr="00A03CAB">
        <w:rPr>
          <w:rFonts w:ascii="Times New Roman" w:eastAsia="Times New Roman" w:hAnsi="Times New Roman" w:cs="Times New Roman"/>
          <w:bCs/>
          <w:spacing w:val="-9"/>
          <w:sz w:val="28"/>
          <w:szCs w:val="28"/>
          <w:lang w:eastAsia="ru-RU"/>
        </w:rPr>
        <w:tab/>
      </w:r>
      <w:r w:rsidR="000F3089">
        <w:rPr>
          <w:rFonts w:ascii="Times New Roman" w:eastAsia="Times New Roman" w:hAnsi="Times New Roman" w:cs="Times New Roman"/>
          <w:bCs/>
          <w:spacing w:val="-9"/>
          <w:sz w:val="28"/>
          <w:szCs w:val="28"/>
          <w:lang w:eastAsia="ru-RU"/>
        </w:rPr>
        <w:t xml:space="preserve">- </w:t>
      </w:r>
      <w:r w:rsidR="000F3089" w:rsidRPr="000F3089">
        <w:rPr>
          <w:rFonts w:ascii="Times New Roman" w:eastAsia="Times New Roman" w:hAnsi="Times New Roman" w:cs="Times New Roman"/>
          <w:bCs/>
          <w:spacing w:val="-9"/>
          <w:sz w:val="28"/>
          <w:szCs w:val="28"/>
          <w:lang w:eastAsia="ru-RU"/>
        </w:rPr>
        <w:t>СПИД-лаборатория.</w:t>
      </w:r>
    </w:p>
    <w:p w:rsidR="000F3089" w:rsidRDefault="000E5D7B"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0E5D7B">
        <w:rPr>
          <w:rFonts w:ascii="Times New Roman" w:eastAsia="Times New Roman" w:hAnsi="Times New Roman" w:cs="Times New Roman"/>
          <w:bCs/>
          <w:spacing w:val="-9"/>
          <w:sz w:val="28"/>
          <w:szCs w:val="28"/>
          <w:lang w:eastAsia="ru-RU"/>
        </w:rPr>
        <w:t xml:space="preserve">На территории </w:t>
      </w:r>
      <w:r>
        <w:rPr>
          <w:rFonts w:ascii="Times New Roman" w:eastAsia="Times New Roman" w:hAnsi="Times New Roman" w:cs="Times New Roman"/>
          <w:bCs/>
          <w:spacing w:val="-9"/>
          <w:sz w:val="28"/>
          <w:szCs w:val="28"/>
          <w:lang w:eastAsia="ru-RU"/>
        </w:rPr>
        <w:t xml:space="preserve">округа </w:t>
      </w:r>
      <w:r w:rsidRPr="000E5D7B">
        <w:rPr>
          <w:rFonts w:ascii="Times New Roman" w:eastAsia="Times New Roman" w:hAnsi="Times New Roman" w:cs="Times New Roman"/>
          <w:bCs/>
          <w:spacing w:val="-9"/>
          <w:sz w:val="28"/>
          <w:szCs w:val="28"/>
          <w:lang w:eastAsia="ru-RU"/>
        </w:rPr>
        <w:t xml:space="preserve">работают </w:t>
      </w:r>
      <w:r>
        <w:rPr>
          <w:rFonts w:ascii="Times New Roman" w:eastAsia="Times New Roman" w:hAnsi="Times New Roman" w:cs="Times New Roman"/>
          <w:bCs/>
          <w:spacing w:val="-9"/>
          <w:sz w:val="28"/>
          <w:szCs w:val="28"/>
          <w:lang w:eastAsia="ru-RU"/>
        </w:rPr>
        <w:t>1</w:t>
      </w:r>
      <w:r w:rsidRPr="000E5D7B">
        <w:rPr>
          <w:rFonts w:ascii="Times New Roman" w:eastAsia="Times New Roman" w:hAnsi="Times New Roman" w:cs="Times New Roman"/>
          <w:bCs/>
          <w:spacing w:val="-9"/>
          <w:sz w:val="28"/>
          <w:szCs w:val="28"/>
          <w:lang w:eastAsia="ru-RU"/>
        </w:rPr>
        <w:t xml:space="preserve"> част</w:t>
      </w:r>
      <w:r>
        <w:rPr>
          <w:rFonts w:ascii="Times New Roman" w:eastAsia="Times New Roman" w:hAnsi="Times New Roman" w:cs="Times New Roman"/>
          <w:bCs/>
          <w:spacing w:val="-9"/>
          <w:sz w:val="28"/>
          <w:szCs w:val="28"/>
          <w:lang w:eastAsia="ru-RU"/>
        </w:rPr>
        <w:t>ное лечебное учреждени</w:t>
      </w:r>
      <w:r w:rsidR="0045091A">
        <w:rPr>
          <w:rFonts w:ascii="Times New Roman" w:eastAsia="Times New Roman" w:hAnsi="Times New Roman" w:cs="Times New Roman"/>
          <w:bCs/>
          <w:spacing w:val="-9"/>
          <w:sz w:val="28"/>
          <w:szCs w:val="28"/>
          <w:lang w:eastAsia="ru-RU"/>
        </w:rPr>
        <w:t>е</w:t>
      </w:r>
      <w:r>
        <w:rPr>
          <w:rFonts w:ascii="Times New Roman" w:eastAsia="Times New Roman" w:hAnsi="Times New Roman" w:cs="Times New Roman"/>
          <w:bCs/>
          <w:spacing w:val="-9"/>
          <w:sz w:val="28"/>
          <w:szCs w:val="28"/>
          <w:lang w:eastAsia="ru-RU"/>
        </w:rPr>
        <w:t>, 4 каби</w:t>
      </w:r>
      <w:r w:rsidRPr="000E5D7B">
        <w:rPr>
          <w:rFonts w:ascii="Times New Roman" w:eastAsia="Times New Roman" w:hAnsi="Times New Roman" w:cs="Times New Roman"/>
          <w:bCs/>
          <w:spacing w:val="-9"/>
          <w:sz w:val="28"/>
          <w:szCs w:val="28"/>
          <w:lang w:eastAsia="ru-RU"/>
        </w:rPr>
        <w:t>нета частнопрактикующих врачей, оказывающих стоматологические услуги.</w:t>
      </w:r>
    </w:p>
    <w:p w:rsidR="0045091A" w:rsidRDefault="0045091A"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45091A">
        <w:rPr>
          <w:rFonts w:ascii="Times New Roman" w:eastAsia="Times New Roman" w:hAnsi="Times New Roman" w:cs="Times New Roman"/>
          <w:bCs/>
          <w:spacing w:val="-9"/>
          <w:sz w:val="28"/>
          <w:szCs w:val="28"/>
          <w:lang w:eastAsia="ru-RU"/>
        </w:rPr>
        <w:t>Большое значение в последние годы уделяется диспансеризации опр</w:t>
      </w:r>
      <w:r>
        <w:rPr>
          <w:rFonts w:ascii="Times New Roman" w:eastAsia="Times New Roman" w:hAnsi="Times New Roman" w:cs="Times New Roman"/>
          <w:bCs/>
          <w:spacing w:val="-9"/>
          <w:sz w:val="28"/>
          <w:szCs w:val="28"/>
          <w:lang w:eastAsia="ru-RU"/>
        </w:rPr>
        <w:t>е</w:t>
      </w:r>
      <w:r w:rsidRPr="0045091A">
        <w:rPr>
          <w:rFonts w:ascii="Times New Roman" w:eastAsia="Times New Roman" w:hAnsi="Times New Roman" w:cs="Times New Roman"/>
          <w:bCs/>
          <w:spacing w:val="-9"/>
          <w:sz w:val="28"/>
          <w:szCs w:val="28"/>
          <w:lang w:eastAsia="ru-RU"/>
        </w:rPr>
        <w:t>де</w:t>
      </w:r>
      <w:r w:rsidR="007149FC">
        <w:rPr>
          <w:rFonts w:ascii="Times New Roman" w:eastAsia="Times New Roman" w:hAnsi="Times New Roman" w:cs="Times New Roman"/>
          <w:bCs/>
          <w:spacing w:val="-9"/>
          <w:sz w:val="28"/>
          <w:szCs w:val="28"/>
          <w:lang w:eastAsia="ru-RU"/>
        </w:rPr>
        <w:t>лен</w:t>
      </w:r>
      <w:r w:rsidRPr="0045091A">
        <w:rPr>
          <w:rFonts w:ascii="Times New Roman" w:eastAsia="Times New Roman" w:hAnsi="Times New Roman" w:cs="Times New Roman"/>
          <w:bCs/>
          <w:spacing w:val="-9"/>
          <w:sz w:val="28"/>
          <w:szCs w:val="28"/>
          <w:lang w:eastAsia="ru-RU"/>
        </w:rPr>
        <w:t>ных групп взрослого населения. Государственная программа диспансеризации определенных групп взрослого населения ориентирована на то, чтобы привлечь в поликлинику людей, которые чувствуют себя удовлетворительно, и к врачам не обращаются. Однако</w:t>
      </w:r>
      <w:r w:rsidR="007149FC">
        <w:rPr>
          <w:rFonts w:ascii="Times New Roman" w:eastAsia="Times New Roman" w:hAnsi="Times New Roman" w:cs="Times New Roman"/>
          <w:bCs/>
          <w:spacing w:val="-9"/>
          <w:sz w:val="28"/>
          <w:szCs w:val="28"/>
          <w:lang w:eastAsia="ru-RU"/>
        </w:rPr>
        <w:t>,</w:t>
      </w:r>
      <w:r w:rsidRPr="0045091A">
        <w:rPr>
          <w:rFonts w:ascii="Times New Roman" w:eastAsia="Times New Roman" w:hAnsi="Times New Roman" w:cs="Times New Roman"/>
          <w:bCs/>
          <w:spacing w:val="-9"/>
          <w:sz w:val="28"/>
          <w:szCs w:val="28"/>
          <w:lang w:eastAsia="ru-RU"/>
        </w:rPr>
        <w:t xml:space="preserve"> некоторые из таких пациентов приходят уже с запущенной стадией болезни, что увеличивает риск полного выздоровления.</w:t>
      </w:r>
    </w:p>
    <w:p w:rsidR="000F3089" w:rsidRDefault="007149FC"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Удомельский городской округ вошел в пилотный проект «Бережливая поликлиника», который повысит эффективность работы </w:t>
      </w:r>
      <w:r w:rsidRPr="007149FC">
        <w:rPr>
          <w:rFonts w:ascii="Times New Roman" w:eastAsia="Times New Roman" w:hAnsi="Times New Roman" w:cs="Times New Roman"/>
          <w:bCs/>
          <w:spacing w:val="-9"/>
          <w:sz w:val="28"/>
          <w:szCs w:val="28"/>
          <w:lang w:eastAsia="ru-RU"/>
        </w:rPr>
        <w:t>ФБУЗ ЦМСЧ №141</w:t>
      </w:r>
      <w:r>
        <w:rPr>
          <w:rFonts w:ascii="Times New Roman" w:eastAsia="Times New Roman" w:hAnsi="Times New Roman" w:cs="Times New Roman"/>
          <w:bCs/>
          <w:spacing w:val="-9"/>
          <w:sz w:val="28"/>
          <w:szCs w:val="28"/>
          <w:lang w:eastAsia="ru-RU"/>
        </w:rPr>
        <w:t>. Его совместно реализуют Госкорпорация «Росатом» и Министерство здравоохранения России. Главная задача, заложенная в основу проекта – убрать ненужное хождение по кабинетам, оптимизировать работу регистратуры, врачей и лаборатории. Это позволит даже при минимальном вложении средств повысить доступность медобслуживания, улучшить комфортность пребывания пациентов в медучреждении, снизить нагрузку на медицинский персонал за счет сокращения трудозатрат и стандартизации работы.</w:t>
      </w:r>
      <w:r w:rsidR="005B6C5B">
        <w:rPr>
          <w:rFonts w:ascii="Times New Roman" w:eastAsia="Times New Roman" w:hAnsi="Times New Roman" w:cs="Times New Roman"/>
          <w:bCs/>
          <w:spacing w:val="-9"/>
          <w:sz w:val="28"/>
          <w:szCs w:val="28"/>
          <w:lang w:eastAsia="ru-RU"/>
        </w:rPr>
        <w:t xml:space="preserve">  Перестраивается работа регистратуры с учетом современных стандартов коммуникации. Планируется приобретение современных стендов для взрослой, цеховой и детской поликлиник. Рабочие места врачей и медсестер будут оборудованы по современным технологиям. Ожидает удомельцев новая понятная и удобная навигация – будут установлены</w:t>
      </w:r>
      <w:r w:rsidR="009A2748">
        <w:rPr>
          <w:rFonts w:ascii="Times New Roman" w:eastAsia="Times New Roman" w:hAnsi="Times New Roman" w:cs="Times New Roman"/>
          <w:bCs/>
          <w:spacing w:val="-9"/>
          <w:sz w:val="28"/>
          <w:szCs w:val="28"/>
          <w:lang w:eastAsia="ru-RU"/>
        </w:rPr>
        <w:t xml:space="preserve"> электронные табло для цеховой и взрослой поликлиник, на каждый кабинет изготовлены сигнальные таблицы, отображающие время приема. В местах забора крови для лабораторных исследований и в детской поликлинике будут установлены дополнительные комфортные места для ожидания в очереди. С целью оптимизации работы рентгенологического отделения для флюорографического кабинета запланировано приобретение проявочной аппаратуры. В холле поликлиники созданы условия для записи на прием через инфоматы, возможна электронная запись на сайте</w:t>
      </w:r>
      <w:hyperlink r:id="rId11" w:history="1">
        <w:r w:rsidR="009A2748" w:rsidRPr="00432757">
          <w:rPr>
            <w:rStyle w:val="a6"/>
            <w:rFonts w:ascii="Times New Roman" w:eastAsia="Times New Roman" w:hAnsi="Times New Roman" w:cs="Times New Roman"/>
            <w:bCs/>
            <w:spacing w:val="-9"/>
            <w:sz w:val="28"/>
            <w:szCs w:val="28"/>
            <w:lang w:val="en-US" w:eastAsia="ru-RU"/>
          </w:rPr>
          <w:t>www</w:t>
        </w:r>
        <w:r w:rsidR="009A2748" w:rsidRPr="00432757">
          <w:rPr>
            <w:rStyle w:val="a6"/>
            <w:rFonts w:ascii="Times New Roman" w:eastAsia="Times New Roman" w:hAnsi="Times New Roman" w:cs="Times New Roman"/>
            <w:bCs/>
            <w:spacing w:val="-9"/>
            <w:sz w:val="28"/>
            <w:szCs w:val="28"/>
            <w:lang w:eastAsia="ru-RU"/>
          </w:rPr>
          <w:t>.</w:t>
        </w:r>
        <w:r w:rsidR="009A2748" w:rsidRPr="00432757">
          <w:rPr>
            <w:rStyle w:val="a6"/>
            <w:rFonts w:ascii="Times New Roman" w:eastAsia="Times New Roman" w:hAnsi="Times New Roman" w:cs="Times New Roman"/>
            <w:bCs/>
            <w:spacing w:val="-9"/>
            <w:sz w:val="28"/>
            <w:szCs w:val="28"/>
            <w:lang w:val="en-US" w:eastAsia="ru-RU"/>
          </w:rPr>
          <w:t>msch</w:t>
        </w:r>
        <w:r w:rsidR="009A2748" w:rsidRPr="00432757">
          <w:rPr>
            <w:rStyle w:val="a6"/>
            <w:rFonts w:ascii="Times New Roman" w:eastAsia="Times New Roman" w:hAnsi="Times New Roman" w:cs="Times New Roman"/>
            <w:bCs/>
            <w:spacing w:val="-9"/>
            <w:sz w:val="28"/>
            <w:szCs w:val="28"/>
            <w:lang w:eastAsia="ru-RU"/>
          </w:rPr>
          <w:t>141.</w:t>
        </w:r>
        <w:r w:rsidR="009A2748" w:rsidRPr="00432757">
          <w:rPr>
            <w:rStyle w:val="a6"/>
            <w:rFonts w:ascii="Times New Roman" w:eastAsia="Times New Roman" w:hAnsi="Times New Roman" w:cs="Times New Roman"/>
            <w:bCs/>
            <w:spacing w:val="-9"/>
            <w:sz w:val="28"/>
            <w:szCs w:val="28"/>
            <w:lang w:val="en-US" w:eastAsia="ru-RU"/>
          </w:rPr>
          <w:t>ru</w:t>
        </w:r>
      </w:hyperlink>
      <w:r w:rsidR="009A2748">
        <w:rPr>
          <w:rFonts w:ascii="Times New Roman" w:eastAsia="Times New Roman" w:hAnsi="Times New Roman" w:cs="Times New Roman"/>
          <w:bCs/>
          <w:spacing w:val="-9"/>
          <w:sz w:val="28"/>
          <w:szCs w:val="28"/>
          <w:lang w:eastAsia="ru-RU"/>
        </w:rPr>
        <w:t xml:space="preserve">. 4 779 пациентов записалось на прием через интернет  только за  один  месяц года, 1 144 пациента записалось на прием, воспользовавшись инфоматами, за год было проведено  1 003 605 исследований (или </w:t>
      </w:r>
      <w:r w:rsidR="00037F83">
        <w:rPr>
          <w:rFonts w:ascii="Times New Roman" w:eastAsia="Times New Roman" w:hAnsi="Times New Roman" w:cs="Times New Roman"/>
          <w:bCs/>
          <w:spacing w:val="-9"/>
          <w:sz w:val="28"/>
          <w:szCs w:val="28"/>
          <w:lang w:eastAsia="ru-RU"/>
        </w:rPr>
        <w:t xml:space="preserve">на  </w:t>
      </w:r>
      <w:r w:rsidR="009A2748">
        <w:rPr>
          <w:rFonts w:ascii="Times New Roman" w:eastAsia="Times New Roman" w:hAnsi="Times New Roman" w:cs="Times New Roman"/>
          <w:bCs/>
          <w:spacing w:val="-9"/>
          <w:sz w:val="28"/>
          <w:szCs w:val="28"/>
          <w:lang w:eastAsia="ru-RU"/>
        </w:rPr>
        <w:t>1 жителя – 26 исследований)</w:t>
      </w:r>
      <w:r w:rsidR="0009608E">
        <w:rPr>
          <w:rFonts w:ascii="Times New Roman" w:eastAsia="Times New Roman" w:hAnsi="Times New Roman" w:cs="Times New Roman"/>
          <w:bCs/>
          <w:spacing w:val="-9"/>
          <w:sz w:val="28"/>
          <w:szCs w:val="28"/>
          <w:lang w:eastAsia="ru-RU"/>
        </w:rPr>
        <w:t xml:space="preserve">, около 49 226 медицинских осмотров проводится за год. 825 посещений в смену </w:t>
      </w:r>
      <w:r w:rsidR="0009608E" w:rsidRPr="0009608E">
        <w:rPr>
          <w:rFonts w:ascii="Times New Roman" w:eastAsia="Times New Roman" w:hAnsi="Times New Roman" w:cs="Times New Roman"/>
          <w:bCs/>
          <w:spacing w:val="-9"/>
          <w:sz w:val="28"/>
          <w:szCs w:val="28"/>
          <w:lang w:eastAsia="ru-RU"/>
        </w:rPr>
        <w:t>может принять</w:t>
      </w:r>
      <w:r w:rsidR="0009608E">
        <w:rPr>
          <w:rFonts w:ascii="Times New Roman" w:eastAsia="Times New Roman" w:hAnsi="Times New Roman" w:cs="Times New Roman"/>
          <w:bCs/>
          <w:spacing w:val="-9"/>
          <w:sz w:val="28"/>
          <w:szCs w:val="28"/>
          <w:lang w:eastAsia="ru-RU"/>
        </w:rPr>
        <w:t xml:space="preserve"> поликлиника </w:t>
      </w:r>
      <w:r w:rsidR="000E52DB">
        <w:rPr>
          <w:rFonts w:ascii="Times New Roman" w:eastAsia="Times New Roman" w:hAnsi="Times New Roman" w:cs="Times New Roman"/>
          <w:bCs/>
          <w:spacing w:val="-9"/>
          <w:sz w:val="28"/>
          <w:szCs w:val="28"/>
          <w:lang w:eastAsia="ru-RU"/>
        </w:rPr>
        <w:t>ФБУЗ ЦМСЧ №141</w:t>
      </w:r>
      <w:r w:rsidR="0009608E">
        <w:rPr>
          <w:rFonts w:ascii="Times New Roman" w:eastAsia="Times New Roman" w:hAnsi="Times New Roman" w:cs="Times New Roman"/>
          <w:bCs/>
          <w:spacing w:val="-9"/>
          <w:sz w:val="28"/>
          <w:szCs w:val="28"/>
          <w:lang w:eastAsia="ru-RU"/>
        </w:rPr>
        <w:t>.</w:t>
      </w:r>
      <w:r w:rsidR="000E52DB">
        <w:rPr>
          <w:rFonts w:ascii="Times New Roman" w:eastAsia="Times New Roman" w:hAnsi="Times New Roman" w:cs="Times New Roman"/>
          <w:bCs/>
          <w:spacing w:val="-9"/>
          <w:sz w:val="28"/>
          <w:szCs w:val="28"/>
          <w:lang w:eastAsia="ru-RU"/>
        </w:rPr>
        <w:t xml:space="preserve"> На поддержку проекта «Бережливая поликлиника» Калининская АЭС  направила 9,5 млн. рублей, а еще </w:t>
      </w:r>
      <w:r w:rsidR="000E52DB">
        <w:rPr>
          <w:rFonts w:ascii="Times New Roman" w:eastAsia="Times New Roman" w:hAnsi="Times New Roman" w:cs="Times New Roman"/>
          <w:bCs/>
          <w:spacing w:val="-9"/>
          <w:sz w:val="28"/>
          <w:szCs w:val="28"/>
          <w:lang w:eastAsia="ru-RU"/>
        </w:rPr>
        <w:lastRenderedPageBreak/>
        <w:t>4,5 млн. рублей предоставлены дополнительно</w:t>
      </w:r>
      <w:r w:rsidR="00037F83">
        <w:rPr>
          <w:rFonts w:ascii="Times New Roman" w:eastAsia="Times New Roman" w:hAnsi="Times New Roman" w:cs="Times New Roman"/>
          <w:bCs/>
          <w:spacing w:val="-9"/>
          <w:sz w:val="28"/>
          <w:szCs w:val="28"/>
          <w:lang w:eastAsia="ru-RU"/>
        </w:rPr>
        <w:t xml:space="preserve"> на приобретение передвижной амбулатории</w:t>
      </w:r>
      <w:r w:rsidR="000E52DB">
        <w:rPr>
          <w:rFonts w:ascii="Times New Roman" w:eastAsia="Times New Roman" w:hAnsi="Times New Roman" w:cs="Times New Roman"/>
          <w:bCs/>
          <w:spacing w:val="-9"/>
          <w:sz w:val="28"/>
          <w:szCs w:val="28"/>
          <w:lang w:eastAsia="ru-RU"/>
        </w:rPr>
        <w:t>. Таким образом, всего на задачи по повышению качества медицинского обслуживания  в 2018 году будет направлено 14 млн. рублей.</w:t>
      </w:r>
      <w:r w:rsidR="00BB0DE7">
        <w:rPr>
          <w:rFonts w:ascii="Times New Roman" w:eastAsia="Times New Roman" w:hAnsi="Times New Roman" w:cs="Times New Roman"/>
          <w:bCs/>
          <w:spacing w:val="-9"/>
          <w:sz w:val="28"/>
          <w:szCs w:val="28"/>
          <w:lang w:eastAsia="ru-RU"/>
        </w:rPr>
        <w:t xml:space="preserve"> Планируется закупить современное оборудование  и установить: автоматическую проявочную аппаратуру для флюорографического кабинета, тонометр компьютерный бесконтактный, автоматический гематологический анализатор, 4-х канальный коалугометр, анализатор глюкозы, биохимический анализатор, иммуноферментный планшетный анализатор.</w:t>
      </w:r>
    </w:p>
    <w:p w:rsidR="0009608E" w:rsidRDefault="0009608E" w:rsidP="00CE4AA6">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p>
    <w:p w:rsidR="00AD08EB" w:rsidRPr="00AD08EB" w:rsidRDefault="00AD08EB" w:rsidP="00CE4AA6">
      <w:pPr>
        <w:widowControl w:val="0"/>
        <w:shd w:val="clear" w:color="auto" w:fill="FFFFFF"/>
        <w:autoSpaceDE w:val="0"/>
        <w:autoSpaceDN w:val="0"/>
        <w:adjustRightInd w:val="0"/>
        <w:spacing w:after="0"/>
        <w:ind w:firstLine="426"/>
        <w:jc w:val="center"/>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Глава 9</w:t>
      </w:r>
      <w:r w:rsidRPr="00AD08EB">
        <w:rPr>
          <w:rFonts w:ascii="Times New Roman" w:eastAsia="Times New Roman" w:hAnsi="Times New Roman" w:cs="Times New Roman"/>
          <w:bCs/>
          <w:spacing w:val="-9"/>
          <w:sz w:val="28"/>
          <w:szCs w:val="28"/>
          <w:lang w:eastAsia="ru-RU"/>
        </w:rPr>
        <w:t>. Строительный комплекс</w:t>
      </w:r>
    </w:p>
    <w:p w:rsidR="00AD08EB" w:rsidRPr="00AD08EB" w:rsidRDefault="00AD08EB" w:rsidP="00CE4AA6">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p>
    <w:p w:rsidR="00AD08EB" w:rsidRPr="00AD08EB" w:rsidRDefault="00AD08EB"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AD08EB">
        <w:rPr>
          <w:rFonts w:ascii="Times New Roman" w:eastAsia="Times New Roman" w:hAnsi="Times New Roman" w:cs="Times New Roman"/>
          <w:bCs/>
          <w:spacing w:val="-9"/>
          <w:sz w:val="28"/>
          <w:szCs w:val="28"/>
          <w:lang w:eastAsia="ru-RU"/>
        </w:rPr>
        <w:t xml:space="preserve">Строительный комплекс относится к числу отраслей, определяющих возможности решения социальных, экономических задач развития экономики </w:t>
      </w:r>
      <w:r>
        <w:rPr>
          <w:rFonts w:ascii="Times New Roman" w:eastAsia="Times New Roman" w:hAnsi="Times New Roman" w:cs="Times New Roman"/>
          <w:bCs/>
          <w:spacing w:val="-9"/>
          <w:sz w:val="28"/>
          <w:szCs w:val="28"/>
          <w:lang w:eastAsia="ru-RU"/>
        </w:rPr>
        <w:t>округа</w:t>
      </w:r>
      <w:r w:rsidRPr="00AD08EB">
        <w:rPr>
          <w:rFonts w:ascii="Times New Roman" w:eastAsia="Times New Roman" w:hAnsi="Times New Roman" w:cs="Times New Roman"/>
          <w:bCs/>
          <w:spacing w:val="-9"/>
          <w:sz w:val="28"/>
          <w:szCs w:val="28"/>
          <w:lang w:eastAsia="ru-RU"/>
        </w:rPr>
        <w:t>.</w:t>
      </w:r>
    </w:p>
    <w:p w:rsidR="00AD08EB" w:rsidRPr="00AD08EB" w:rsidRDefault="00AD08EB"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AD08EB">
        <w:rPr>
          <w:rFonts w:ascii="Times New Roman" w:eastAsia="Times New Roman" w:hAnsi="Times New Roman" w:cs="Times New Roman"/>
          <w:bCs/>
          <w:spacing w:val="-9"/>
          <w:sz w:val="28"/>
          <w:szCs w:val="28"/>
          <w:lang w:eastAsia="ru-RU"/>
        </w:rPr>
        <w:t xml:space="preserve">Основной проблемой в жилищном строительстве </w:t>
      </w:r>
      <w:r>
        <w:rPr>
          <w:rFonts w:ascii="Times New Roman" w:eastAsia="Times New Roman" w:hAnsi="Times New Roman" w:cs="Times New Roman"/>
          <w:bCs/>
          <w:spacing w:val="-9"/>
          <w:sz w:val="28"/>
          <w:szCs w:val="28"/>
          <w:lang w:eastAsia="ru-RU"/>
        </w:rPr>
        <w:t>округ</w:t>
      </w:r>
      <w:r w:rsidRPr="00AD08EB">
        <w:rPr>
          <w:rFonts w:ascii="Times New Roman" w:eastAsia="Times New Roman" w:hAnsi="Times New Roman" w:cs="Times New Roman"/>
          <w:bCs/>
          <w:spacing w:val="-9"/>
          <w:sz w:val="28"/>
          <w:szCs w:val="28"/>
          <w:lang w:eastAsia="ru-RU"/>
        </w:rPr>
        <w:t>а является:</w:t>
      </w:r>
    </w:p>
    <w:p w:rsidR="00AD08EB" w:rsidRPr="00AD08EB" w:rsidRDefault="00AD08EB" w:rsidP="002B09BC">
      <w:pPr>
        <w:widowControl w:val="0"/>
        <w:shd w:val="clear" w:color="auto" w:fill="FFFFFF"/>
        <w:autoSpaceDE w:val="0"/>
        <w:autoSpaceDN w:val="0"/>
        <w:adjustRightInd w:val="0"/>
        <w:spacing w:after="0"/>
        <w:jc w:val="both"/>
        <w:rPr>
          <w:rFonts w:ascii="Times New Roman" w:eastAsia="Times New Roman" w:hAnsi="Times New Roman" w:cs="Times New Roman"/>
          <w:bCs/>
          <w:spacing w:val="-9"/>
          <w:sz w:val="28"/>
          <w:szCs w:val="28"/>
          <w:lang w:eastAsia="ru-RU"/>
        </w:rPr>
      </w:pPr>
      <w:r w:rsidRPr="00AD08EB">
        <w:rPr>
          <w:rFonts w:ascii="Times New Roman" w:eastAsia="Times New Roman" w:hAnsi="Times New Roman" w:cs="Times New Roman"/>
          <w:bCs/>
          <w:spacing w:val="-9"/>
          <w:sz w:val="28"/>
          <w:szCs w:val="28"/>
          <w:lang w:eastAsia="ru-RU"/>
        </w:rPr>
        <w:t>сравнительно низкий платежеспособный спрос со стороны населения, высокие банковские ставки по ипотечным жилищным кредитам, сдерживающие спрос на рынке жилой недвижимости.</w:t>
      </w:r>
    </w:p>
    <w:p w:rsidR="00AD08EB" w:rsidRPr="00AD08EB" w:rsidRDefault="002B09BC" w:rsidP="00CE4AA6">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r w:rsidRPr="00A03CAB">
        <w:rPr>
          <w:rFonts w:ascii="Times New Roman" w:eastAsia="Times New Roman" w:hAnsi="Times New Roman" w:cs="Times New Roman"/>
          <w:bCs/>
          <w:spacing w:val="-9"/>
          <w:sz w:val="28"/>
          <w:szCs w:val="28"/>
          <w:lang w:eastAsia="ru-RU"/>
        </w:rPr>
        <w:tab/>
      </w:r>
      <w:r w:rsidR="00AD08EB" w:rsidRPr="00AD08EB">
        <w:rPr>
          <w:rFonts w:ascii="Times New Roman" w:eastAsia="Times New Roman" w:hAnsi="Times New Roman" w:cs="Times New Roman"/>
          <w:bCs/>
          <w:spacing w:val="-9"/>
          <w:sz w:val="28"/>
          <w:szCs w:val="28"/>
          <w:lang w:eastAsia="ru-RU"/>
        </w:rPr>
        <w:t>Для решения обозначенных проблем необходимо привлечение в</w:t>
      </w:r>
      <w:r w:rsidR="008F67D3">
        <w:rPr>
          <w:rFonts w:ascii="Times New Roman" w:eastAsia="Times New Roman" w:hAnsi="Times New Roman" w:cs="Times New Roman"/>
          <w:bCs/>
          <w:spacing w:val="-9"/>
          <w:sz w:val="28"/>
          <w:szCs w:val="28"/>
          <w:lang w:eastAsia="ru-RU"/>
        </w:rPr>
        <w:t xml:space="preserve"> городской округ</w:t>
      </w:r>
      <w:r w:rsidR="00AD08EB" w:rsidRPr="00AD08EB">
        <w:rPr>
          <w:rFonts w:ascii="Times New Roman" w:eastAsia="Times New Roman" w:hAnsi="Times New Roman" w:cs="Times New Roman"/>
          <w:bCs/>
          <w:spacing w:val="-9"/>
          <w:sz w:val="28"/>
          <w:szCs w:val="28"/>
          <w:lang w:eastAsia="ru-RU"/>
        </w:rPr>
        <w:t xml:space="preserve"> комплекс инвестиций, направляемых на строительство инфраструктуры, объектов социальной сферы и жилищногофонда, с целью обеспечения населения </w:t>
      </w:r>
      <w:r w:rsidR="008F67D3">
        <w:rPr>
          <w:rFonts w:ascii="Times New Roman" w:eastAsia="Times New Roman" w:hAnsi="Times New Roman" w:cs="Times New Roman"/>
          <w:bCs/>
          <w:spacing w:val="-9"/>
          <w:sz w:val="28"/>
          <w:szCs w:val="28"/>
          <w:lang w:eastAsia="ru-RU"/>
        </w:rPr>
        <w:t>округа</w:t>
      </w:r>
      <w:r w:rsidR="00AD08EB" w:rsidRPr="00AD08EB">
        <w:rPr>
          <w:rFonts w:ascii="Times New Roman" w:eastAsia="Times New Roman" w:hAnsi="Times New Roman" w:cs="Times New Roman"/>
          <w:bCs/>
          <w:spacing w:val="-9"/>
          <w:sz w:val="28"/>
          <w:szCs w:val="28"/>
          <w:lang w:eastAsia="ru-RU"/>
        </w:rPr>
        <w:t xml:space="preserve"> доступным жильем через реализацию механизмов поддержки и развития жилищного строительства и стимулирования спроса на рынке жилья.</w:t>
      </w:r>
    </w:p>
    <w:p w:rsidR="00AD08EB" w:rsidRPr="00AD08EB" w:rsidRDefault="002B09BC" w:rsidP="00CE4AA6">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r w:rsidRPr="00A03CAB">
        <w:rPr>
          <w:rFonts w:ascii="Times New Roman" w:eastAsia="Times New Roman" w:hAnsi="Times New Roman" w:cs="Times New Roman"/>
          <w:bCs/>
          <w:spacing w:val="-9"/>
          <w:sz w:val="28"/>
          <w:szCs w:val="28"/>
          <w:lang w:eastAsia="ru-RU"/>
        </w:rPr>
        <w:tab/>
      </w:r>
      <w:r w:rsidR="00AD08EB" w:rsidRPr="00AD08EB">
        <w:rPr>
          <w:rFonts w:ascii="Times New Roman" w:eastAsia="Times New Roman" w:hAnsi="Times New Roman" w:cs="Times New Roman"/>
          <w:bCs/>
          <w:spacing w:val="-9"/>
          <w:sz w:val="28"/>
          <w:szCs w:val="28"/>
          <w:lang w:eastAsia="ru-RU"/>
        </w:rPr>
        <w:t>Механизмами реализации задач, стоящих</w:t>
      </w:r>
      <w:r w:rsidR="008F67D3">
        <w:rPr>
          <w:rFonts w:ascii="Times New Roman" w:eastAsia="Times New Roman" w:hAnsi="Times New Roman" w:cs="Times New Roman"/>
          <w:bCs/>
          <w:spacing w:val="-9"/>
          <w:sz w:val="28"/>
          <w:szCs w:val="28"/>
          <w:lang w:eastAsia="ru-RU"/>
        </w:rPr>
        <w:t xml:space="preserve"> перед строительным комплексом округа</w:t>
      </w:r>
      <w:r w:rsidR="00AD08EB" w:rsidRPr="00AD08EB">
        <w:rPr>
          <w:rFonts w:ascii="Times New Roman" w:eastAsia="Times New Roman" w:hAnsi="Times New Roman" w:cs="Times New Roman"/>
          <w:bCs/>
          <w:spacing w:val="-9"/>
          <w:sz w:val="28"/>
          <w:szCs w:val="28"/>
          <w:lang w:eastAsia="ru-RU"/>
        </w:rPr>
        <w:t>, являются:</w:t>
      </w:r>
    </w:p>
    <w:p w:rsidR="00AD08EB" w:rsidRDefault="0049761E"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00AD08EB" w:rsidRPr="00AD08EB">
        <w:rPr>
          <w:rFonts w:ascii="Times New Roman" w:eastAsia="Times New Roman" w:hAnsi="Times New Roman" w:cs="Times New Roman"/>
          <w:bCs/>
          <w:spacing w:val="-9"/>
          <w:sz w:val="28"/>
          <w:szCs w:val="28"/>
          <w:lang w:eastAsia="ru-RU"/>
        </w:rPr>
        <w:t xml:space="preserve">создание условий для увеличения объемов строительства жилых домов путем современной градостроительной и инженерной подготовки территорий, государственное стимулирование развития рынков жилья </w:t>
      </w:r>
      <w:r w:rsidR="005B3D3C">
        <w:rPr>
          <w:rFonts w:ascii="Times New Roman" w:eastAsia="Times New Roman" w:hAnsi="Times New Roman" w:cs="Times New Roman"/>
          <w:bCs/>
          <w:spacing w:val="-9"/>
          <w:sz w:val="28"/>
          <w:szCs w:val="28"/>
          <w:lang w:eastAsia="ru-RU"/>
        </w:rPr>
        <w:t>для отдельных категорий граждан;</w:t>
      </w:r>
    </w:p>
    <w:p w:rsidR="005B3D3C" w:rsidRPr="005B3D3C" w:rsidRDefault="0049761E"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005B3D3C" w:rsidRPr="005B3D3C">
        <w:rPr>
          <w:rFonts w:ascii="Times New Roman" w:eastAsia="Times New Roman" w:hAnsi="Times New Roman" w:cs="Times New Roman"/>
          <w:bCs/>
          <w:spacing w:val="-9"/>
          <w:sz w:val="28"/>
          <w:szCs w:val="28"/>
          <w:lang w:eastAsia="ru-RU"/>
        </w:rPr>
        <w:t>создание организационных и финансовых механизмов государственно-частного партнерства при строительстве жилья и объектов инфраструктуры;</w:t>
      </w:r>
    </w:p>
    <w:p w:rsidR="005B3D3C" w:rsidRDefault="0049761E"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 </w:t>
      </w:r>
      <w:r w:rsidR="005B3D3C" w:rsidRPr="005B3D3C">
        <w:rPr>
          <w:rFonts w:ascii="Times New Roman" w:eastAsia="Times New Roman" w:hAnsi="Times New Roman" w:cs="Times New Roman"/>
          <w:bCs/>
          <w:spacing w:val="-9"/>
          <w:sz w:val="28"/>
          <w:szCs w:val="28"/>
          <w:lang w:eastAsia="ru-RU"/>
        </w:rPr>
        <w:t>развитие деревянного домостроения.</w:t>
      </w:r>
    </w:p>
    <w:p w:rsidR="008F67D3" w:rsidRPr="008F67D3" w:rsidRDefault="008F67D3"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8F67D3">
        <w:rPr>
          <w:rFonts w:ascii="Times New Roman" w:eastAsia="Times New Roman" w:hAnsi="Times New Roman" w:cs="Times New Roman"/>
          <w:bCs/>
          <w:spacing w:val="-9"/>
          <w:sz w:val="28"/>
          <w:szCs w:val="28"/>
          <w:lang w:eastAsia="ru-RU"/>
        </w:rPr>
        <w:t>Жилищный фонд Удомельского городского округа составляет 8 906 зданий, общей площадью 1 170,4 тыс. кв. метров, из них 789,5 тыс. кв. метра – многоквартирные дома, 380,9 – тыс. кв. метра индивидуальные дома.</w:t>
      </w:r>
    </w:p>
    <w:p w:rsidR="008F67D3" w:rsidRPr="008F67D3" w:rsidRDefault="008F67D3"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8F67D3">
        <w:rPr>
          <w:rFonts w:ascii="Times New Roman" w:eastAsia="Times New Roman" w:hAnsi="Times New Roman" w:cs="Times New Roman"/>
          <w:bCs/>
          <w:spacing w:val="-9"/>
          <w:sz w:val="28"/>
          <w:szCs w:val="28"/>
          <w:lang w:eastAsia="ru-RU"/>
        </w:rPr>
        <w:t>Обслуживание и техническое содержа</w:t>
      </w:r>
      <w:r w:rsidR="00740630">
        <w:rPr>
          <w:rFonts w:ascii="Times New Roman" w:eastAsia="Times New Roman" w:hAnsi="Times New Roman" w:cs="Times New Roman"/>
          <w:bCs/>
          <w:spacing w:val="-9"/>
          <w:sz w:val="28"/>
          <w:szCs w:val="28"/>
          <w:lang w:eastAsia="ru-RU"/>
        </w:rPr>
        <w:t>ние многоквартирных жилых домов, а  именно,</w:t>
      </w:r>
      <w:r w:rsidRPr="008F67D3">
        <w:rPr>
          <w:rFonts w:ascii="Times New Roman" w:eastAsia="Times New Roman" w:hAnsi="Times New Roman" w:cs="Times New Roman"/>
          <w:bCs/>
          <w:spacing w:val="-9"/>
          <w:sz w:val="28"/>
          <w:szCs w:val="28"/>
          <w:lang w:eastAsia="ru-RU"/>
        </w:rPr>
        <w:t xml:space="preserve"> 13 628 квартир осуществляют 5 </w:t>
      </w:r>
      <w:r w:rsidR="00740630">
        <w:rPr>
          <w:rFonts w:ascii="Times New Roman" w:eastAsia="Times New Roman" w:hAnsi="Times New Roman" w:cs="Times New Roman"/>
          <w:bCs/>
          <w:spacing w:val="-9"/>
          <w:sz w:val="28"/>
          <w:szCs w:val="28"/>
          <w:lang w:eastAsia="ru-RU"/>
        </w:rPr>
        <w:t xml:space="preserve">управляющих </w:t>
      </w:r>
      <w:r w:rsidRPr="008F67D3">
        <w:rPr>
          <w:rFonts w:ascii="Times New Roman" w:eastAsia="Times New Roman" w:hAnsi="Times New Roman" w:cs="Times New Roman"/>
          <w:bCs/>
          <w:spacing w:val="-9"/>
          <w:sz w:val="28"/>
          <w:szCs w:val="28"/>
          <w:lang w:eastAsia="ru-RU"/>
        </w:rPr>
        <w:t>организаций</w:t>
      </w:r>
      <w:r w:rsidR="00740630">
        <w:rPr>
          <w:rFonts w:ascii="Times New Roman" w:eastAsia="Times New Roman" w:hAnsi="Times New Roman" w:cs="Times New Roman"/>
          <w:bCs/>
          <w:spacing w:val="-9"/>
          <w:sz w:val="28"/>
          <w:szCs w:val="28"/>
          <w:lang w:eastAsia="ru-RU"/>
        </w:rPr>
        <w:t>, 23 ТСЖ и несколько домов под непосредственным управлением</w:t>
      </w:r>
      <w:r w:rsidRPr="008F67D3">
        <w:rPr>
          <w:rFonts w:ascii="Times New Roman" w:eastAsia="Times New Roman" w:hAnsi="Times New Roman" w:cs="Times New Roman"/>
          <w:bCs/>
          <w:spacing w:val="-9"/>
          <w:sz w:val="28"/>
          <w:szCs w:val="28"/>
          <w:lang w:eastAsia="ru-RU"/>
        </w:rPr>
        <w:t>.</w:t>
      </w:r>
    </w:p>
    <w:p w:rsidR="008F67D3" w:rsidRPr="008F67D3" w:rsidRDefault="008F67D3"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sidRPr="008F67D3">
        <w:rPr>
          <w:rFonts w:ascii="Times New Roman" w:eastAsia="Times New Roman" w:hAnsi="Times New Roman" w:cs="Times New Roman"/>
          <w:bCs/>
          <w:spacing w:val="-9"/>
          <w:sz w:val="28"/>
          <w:szCs w:val="28"/>
          <w:lang w:eastAsia="ru-RU"/>
        </w:rPr>
        <w:t>От лица собственников жилых помещений многоквартирных домов,</w:t>
      </w:r>
    </w:p>
    <w:p w:rsidR="008F67D3" w:rsidRPr="008F67D3" w:rsidRDefault="008F67D3" w:rsidP="0049761E">
      <w:pPr>
        <w:widowControl w:val="0"/>
        <w:shd w:val="clear" w:color="auto" w:fill="FFFFFF"/>
        <w:autoSpaceDE w:val="0"/>
        <w:autoSpaceDN w:val="0"/>
        <w:adjustRightInd w:val="0"/>
        <w:spacing w:after="0"/>
        <w:jc w:val="both"/>
        <w:rPr>
          <w:rFonts w:ascii="Times New Roman" w:eastAsia="Times New Roman" w:hAnsi="Times New Roman" w:cs="Times New Roman"/>
          <w:bCs/>
          <w:spacing w:val="-9"/>
          <w:sz w:val="28"/>
          <w:szCs w:val="28"/>
          <w:lang w:eastAsia="ru-RU"/>
        </w:rPr>
      </w:pPr>
      <w:r w:rsidRPr="008F67D3">
        <w:rPr>
          <w:rFonts w:ascii="Times New Roman" w:eastAsia="Times New Roman" w:hAnsi="Times New Roman" w:cs="Times New Roman"/>
          <w:bCs/>
          <w:spacing w:val="-9"/>
          <w:sz w:val="28"/>
          <w:szCs w:val="28"/>
          <w:lang w:eastAsia="ru-RU"/>
        </w:rPr>
        <w:t xml:space="preserve">управляющие организации предоставляют коммунальные услуги, проводят техническое обслуживание и текущий ремонт общего имущества многоквартирного дома, санитарную уборку подъездов, придомовых территорий, вывоз твердых бытовых отходов.  Большую </w:t>
      </w:r>
      <w:r w:rsidRPr="008F67D3">
        <w:rPr>
          <w:rFonts w:ascii="Times New Roman" w:eastAsia="Times New Roman" w:hAnsi="Times New Roman" w:cs="Times New Roman"/>
          <w:bCs/>
          <w:spacing w:val="-9"/>
          <w:sz w:val="28"/>
          <w:szCs w:val="28"/>
          <w:lang w:eastAsia="ru-RU"/>
        </w:rPr>
        <w:lastRenderedPageBreak/>
        <w:t>часть жилищного фонда Удомельского городского округа составляют 5-9-этажные здания.</w:t>
      </w:r>
    </w:p>
    <w:p w:rsidR="008F67D3" w:rsidRDefault="008F67D3" w:rsidP="002B09BC">
      <w:pPr>
        <w:widowControl w:val="0"/>
        <w:shd w:val="clear" w:color="auto" w:fill="FFFFFF"/>
        <w:autoSpaceDE w:val="0"/>
        <w:autoSpaceDN w:val="0"/>
        <w:adjustRightInd w:val="0"/>
        <w:spacing w:after="0"/>
        <w:ind w:firstLine="709"/>
        <w:jc w:val="both"/>
        <w:rPr>
          <w:rFonts w:ascii="Times New Roman" w:eastAsia="Times New Roman" w:hAnsi="Times New Roman" w:cs="Times New Roman"/>
          <w:bCs/>
          <w:spacing w:val="-9"/>
          <w:sz w:val="28"/>
          <w:szCs w:val="28"/>
          <w:lang w:eastAsia="ru-RU"/>
        </w:rPr>
      </w:pPr>
      <w:r w:rsidRPr="008F67D3">
        <w:rPr>
          <w:rFonts w:ascii="Times New Roman" w:eastAsia="Times New Roman" w:hAnsi="Times New Roman" w:cs="Times New Roman"/>
          <w:bCs/>
          <w:spacing w:val="-9"/>
          <w:sz w:val="28"/>
          <w:szCs w:val="28"/>
          <w:lang w:eastAsia="ru-RU"/>
        </w:rPr>
        <w:t xml:space="preserve">Площадь ветхого и аварийного фонда </w:t>
      </w:r>
      <w:r w:rsidR="00740630">
        <w:rPr>
          <w:rFonts w:ascii="Times New Roman" w:eastAsia="Times New Roman" w:hAnsi="Times New Roman" w:cs="Times New Roman"/>
          <w:bCs/>
          <w:spacing w:val="-9"/>
          <w:sz w:val="28"/>
          <w:szCs w:val="28"/>
          <w:lang w:eastAsia="ru-RU"/>
        </w:rPr>
        <w:t xml:space="preserve"> 700</w:t>
      </w:r>
      <w:r w:rsidRPr="008F67D3">
        <w:rPr>
          <w:rFonts w:ascii="Times New Roman" w:eastAsia="Times New Roman" w:hAnsi="Times New Roman" w:cs="Times New Roman"/>
          <w:bCs/>
          <w:spacing w:val="-9"/>
          <w:sz w:val="28"/>
          <w:szCs w:val="28"/>
          <w:lang w:eastAsia="ru-RU"/>
        </w:rPr>
        <w:t xml:space="preserve"> кв. метров, в нем проживают </w:t>
      </w:r>
      <w:r w:rsidR="00740630">
        <w:rPr>
          <w:rFonts w:ascii="Times New Roman" w:eastAsia="Times New Roman" w:hAnsi="Times New Roman" w:cs="Times New Roman"/>
          <w:bCs/>
          <w:spacing w:val="-9"/>
          <w:sz w:val="28"/>
          <w:szCs w:val="28"/>
          <w:lang w:eastAsia="ru-RU"/>
        </w:rPr>
        <w:t>14</w:t>
      </w:r>
      <w:r w:rsidRPr="008F67D3">
        <w:rPr>
          <w:rFonts w:ascii="Times New Roman" w:eastAsia="Times New Roman" w:hAnsi="Times New Roman" w:cs="Times New Roman"/>
          <w:bCs/>
          <w:spacing w:val="-9"/>
          <w:sz w:val="28"/>
          <w:szCs w:val="28"/>
          <w:lang w:eastAsia="ru-RU"/>
        </w:rPr>
        <w:t xml:space="preserve"> человек</w:t>
      </w:r>
      <w:r w:rsidR="00740630">
        <w:rPr>
          <w:rFonts w:ascii="Times New Roman" w:eastAsia="Times New Roman" w:hAnsi="Times New Roman" w:cs="Times New Roman"/>
          <w:bCs/>
          <w:spacing w:val="-9"/>
          <w:sz w:val="28"/>
          <w:szCs w:val="28"/>
          <w:lang w:eastAsia="ru-RU"/>
        </w:rPr>
        <w:t xml:space="preserve"> (6 квартир)</w:t>
      </w:r>
      <w:r w:rsidRPr="008F67D3">
        <w:rPr>
          <w:rFonts w:ascii="Times New Roman" w:eastAsia="Times New Roman" w:hAnsi="Times New Roman" w:cs="Times New Roman"/>
          <w:bCs/>
          <w:spacing w:val="-9"/>
          <w:sz w:val="28"/>
          <w:szCs w:val="28"/>
          <w:lang w:eastAsia="ru-RU"/>
        </w:rPr>
        <w:t>. На фоне существенного спада в 90-х годах многоквартирного жилищного строительства, постепенно росли объемы строительства индивидуальных жилых домов. Всесторонний анализ свидетельствует о том, что в сегодняшних условиях, невозможно решить задачи по увеличению темпов строительства без использования бюджетных средств и активной помощи государства муниципальным образованиям как в части обустройства земельных участков инженерными сетями, так и в финансировании строительства социального жилья. В настоящее время в городском округе остро стоит вопрос в обеспечении многодетных семей земельными участками для строительства индивидуальных домов. Одной из главных проблем, препятствующих решению данной задачи, является обеспечение предоставляемых земельных участков объектами инженерной инфраструктуры.</w:t>
      </w:r>
    </w:p>
    <w:p w:rsidR="008F67D3" w:rsidRDefault="008F67D3" w:rsidP="00CE4AA6">
      <w:pPr>
        <w:widowControl w:val="0"/>
        <w:shd w:val="clear" w:color="auto" w:fill="FFFFFF"/>
        <w:autoSpaceDE w:val="0"/>
        <w:autoSpaceDN w:val="0"/>
        <w:adjustRightInd w:val="0"/>
        <w:spacing w:after="0"/>
        <w:ind w:firstLine="426"/>
        <w:jc w:val="center"/>
        <w:rPr>
          <w:rFonts w:ascii="Times New Roman" w:eastAsia="Times New Roman" w:hAnsi="Times New Roman" w:cs="Times New Roman"/>
          <w:bCs/>
          <w:spacing w:val="-9"/>
          <w:sz w:val="28"/>
          <w:szCs w:val="28"/>
          <w:lang w:eastAsia="ru-RU"/>
        </w:rPr>
      </w:pPr>
    </w:p>
    <w:p w:rsidR="008F67D3" w:rsidRDefault="005B3D3C" w:rsidP="00CE4AA6">
      <w:pPr>
        <w:widowControl w:val="0"/>
        <w:shd w:val="clear" w:color="auto" w:fill="FFFFFF"/>
        <w:autoSpaceDE w:val="0"/>
        <w:autoSpaceDN w:val="0"/>
        <w:adjustRightInd w:val="0"/>
        <w:spacing w:after="0"/>
        <w:ind w:firstLine="426"/>
        <w:jc w:val="center"/>
        <w:rPr>
          <w:rFonts w:ascii="Times New Roman" w:eastAsia="Times New Roman" w:hAnsi="Times New Roman" w:cs="Times New Roman"/>
          <w:bCs/>
          <w:spacing w:val="-9"/>
          <w:sz w:val="28"/>
          <w:szCs w:val="28"/>
          <w:lang w:eastAsia="ru-RU"/>
        </w:rPr>
      </w:pPr>
      <w:r w:rsidRPr="005B3D3C">
        <w:rPr>
          <w:rFonts w:ascii="Times New Roman" w:eastAsia="Times New Roman" w:hAnsi="Times New Roman" w:cs="Times New Roman"/>
          <w:bCs/>
          <w:spacing w:val="-9"/>
          <w:sz w:val="28"/>
          <w:szCs w:val="28"/>
          <w:lang w:eastAsia="ru-RU"/>
        </w:rPr>
        <w:t>Глава</w:t>
      </w:r>
      <w:r>
        <w:rPr>
          <w:rFonts w:ascii="Times New Roman" w:eastAsia="Times New Roman" w:hAnsi="Times New Roman" w:cs="Times New Roman"/>
          <w:bCs/>
          <w:spacing w:val="-9"/>
          <w:sz w:val="28"/>
          <w:szCs w:val="28"/>
          <w:lang w:eastAsia="ru-RU"/>
        </w:rPr>
        <w:t xml:space="preserve"> 10. </w:t>
      </w:r>
      <w:r w:rsidR="00E93845">
        <w:rPr>
          <w:rFonts w:ascii="Times New Roman" w:eastAsia="Times New Roman" w:hAnsi="Times New Roman" w:cs="Times New Roman"/>
          <w:bCs/>
          <w:spacing w:val="-9"/>
          <w:sz w:val="28"/>
          <w:szCs w:val="28"/>
          <w:lang w:eastAsia="ru-RU"/>
        </w:rPr>
        <w:t xml:space="preserve"> Исполнение бюджета Удомельского городского округа</w:t>
      </w:r>
    </w:p>
    <w:p w:rsidR="008F67D3" w:rsidRDefault="008F67D3" w:rsidP="00CE4AA6">
      <w:pPr>
        <w:widowControl w:val="0"/>
        <w:shd w:val="clear" w:color="auto" w:fill="FFFFFF"/>
        <w:autoSpaceDE w:val="0"/>
        <w:autoSpaceDN w:val="0"/>
        <w:adjustRightInd w:val="0"/>
        <w:spacing w:after="0"/>
        <w:ind w:firstLine="426"/>
        <w:jc w:val="center"/>
        <w:rPr>
          <w:rFonts w:ascii="Times New Roman" w:eastAsia="Times New Roman" w:hAnsi="Times New Roman" w:cs="Times New Roman"/>
          <w:bCs/>
          <w:spacing w:val="-9"/>
          <w:sz w:val="28"/>
          <w:szCs w:val="28"/>
          <w:lang w:eastAsia="ru-RU"/>
        </w:rPr>
      </w:pPr>
    </w:p>
    <w:p w:rsidR="00E93845" w:rsidRDefault="00654792"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В последние год</w:t>
      </w:r>
      <w:r w:rsidR="0049761E">
        <w:rPr>
          <w:rFonts w:ascii="Times New Roman" w:eastAsia="Times New Roman" w:hAnsi="Times New Roman" w:cs="Times New Roman"/>
          <w:bCs/>
          <w:spacing w:val="-9"/>
          <w:sz w:val="28"/>
          <w:szCs w:val="28"/>
          <w:lang w:eastAsia="ru-RU"/>
        </w:rPr>
        <w:t>ы</w:t>
      </w:r>
      <w:r>
        <w:rPr>
          <w:rFonts w:ascii="Times New Roman" w:eastAsia="Times New Roman" w:hAnsi="Times New Roman" w:cs="Times New Roman"/>
          <w:bCs/>
          <w:spacing w:val="-9"/>
          <w:sz w:val="28"/>
          <w:szCs w:val="28"/>
          <w:lang w:eastAsia="ru-RU"/>
        </w:rPr>
        <w:t xml:space="preserve"> бюджет Удомельского городского округа </w:t>
      </w:r>
      <w:r w:rsidR="00037F83">
        <w:rPr>
          <w:rFonts w:ascii="Times New Roman" w:eastAsia="Times New Roman" w:hAnsi="Times New Roman" w:cs="Times New Roman"/>
          <w:bCs/>
          <w:spacing w:val="-9"/>
          <w:sz w:val="28"/>
          <w:szCs w:val="28"/>
          <w:lang w:eastAsia="ru-RU"/>
        </w:rPr>
        <w:t>является дефицитным</w:t>
      </w:r>
      <w:r>
        <w:rPr>
          <w:rFonts w:ascii="Times New Roman" w:eastAsia="Times New Roman" w:hAnsi="Times New Roman" w:cs="Times New Roman"/>
          <w:bCs/>
          <w:spacing w:val="-9"/>
          <w:sz w:val="28"/>
          <w:szCs w:val="28"/>
          <w:lang w:eastAsia="ru-RU"/>
        </w:rPr>
        <w:t xml:space="preserve">. В 2017 году </w:t>
      </w:r>
      <w:r w:rsidR="00E93845">
        <w:rPr>
          <w:rFonts w:ascii="Times New Roman" w:eastAsia="Times New Roman" w:hAnsi="Times New Roman" w:cs="Times New Roman"/>
          <w:bCs/>
          <w:spacing w:val="-9"/>
          <w:sz w:val="28"/>
          <w:szCs w:val="28"/>
          <w:lang w:eastAsia="ru-RU"/>
        </w:rPr>
        <w:t xml:space="preserve"> бюджет был исполнен  с </w:t>
      </w:r>
      <w:r>
        <w:rPr>
          <w:rFonts w:ascii="Times New Roman" w:eastAsia="Times New Roman" w:hAnsi="Times New Roman" w:cs="Times New Roman"/>
          <w:bCs/>
          <w:spacing w:val="-9"/>
          <w:sz w:val="28"/>
          <w:szCs w:val="28"/>
          <w:lang w:eastAsia="ru-RU"/>
        </w:rPr>
        <w:t>профицитом</w:t>
      </w:r>
      <w:r w:rsidR="00E93845">
        <w:rPr>
          <w:rFonts w:ascii="Times New Roman" w:eastAsia="Times New Roman" w:hAnsi="Times New Roman" w:cs="Times New Roman"/>
          <w:bCs/>
          <w:spacing w:val="-9"/>
          <w:sz w:val="28"/>
          <w:szCs w:val="28"/>
          <w:lang w:eastAsia="ru-RU"/>
        </w:rPr>
        <w:t xml:space="preserve"> в размере </w:t>
      </w:r>
      <w:r>
        <w:rPr>
          <w:rFonts w:ascii="Times New Roman" w:eastAsia="Times New Roman" w:hAnsi="Times New Roman" w:cs="Times New Roman"/>
          <w:bCs/>
          <w:spacing w:val="-9"/>
          <w:sz w:val="28"/>
          <w:szCs w:val="28"/>
          <w:lang w:eastAsia="ru-RU"/>
        </w:rPr>
        <w:t>36 972,7 тыс. рублей, в связи с тем</w:t>
      </w:r>
      <w:r w:rsidR="006A1741">
        <w:rPr>
          <w:rFonts w:ascii="Times New Roman" w:eastAsia="Times New Roman" w:hAnsi="Times New Roman" w:cs="Times New Roman"/>
          <w:bCs/>
          <w:spacing w:val="-9"/>
          <w:sz w:val="28"/>
          <w:szCs w:val="28"/>
          <w:lang w:eastAsia="ru-RU"/>
        </w:rPr>
        <w:t xml:space="preserve">, что </w:t>
      </w:r>
      <w:r w:rsidR="00037F83">
        <w:rPr>
          <w:rFonts w:ascii="Times New Roman" w:eastAsia="Times New Roman" w:hAnsi="Times New Roman" w:cs="Times New Roman"/>
          <w:bCs/>
          <w:spacing w:val="-9"/>
          <w:sz w:val="28"/>
          <w:szCs w:val="28"/>
          <w:lang w:eastAsia="ru-RU"/>
        </w:rPr>
        <w:t>в конце</w:t>
      </w:r>
      <w:r>
        <w:rPr>
          <w:rFonts w:ascii="Times New Roman" w:eastAsia="Times New Roman" w:hAnsi="Times New Roman" w:cs="Times New Roman"/>
          <w:bCs/>
          <w:spacing w:val="-9"/>
          <w:sz w:val="28"/>
          <w:szCs w:val="28"/>
          <w:lang w:eastAsia="ru-RU"/>
        </w:rPr>
        <w:t xml:space="preserve"> года </w:t>
      </w:r>
      <w:r w:rsidR="006A1741">
        <w:rPr>
          <w:rFonts w:ascii="Times New Roman" w:eastAsia="Times New Roman" w:hAnsi="Times New Roman" w:cs="Times New Roman"/>
          <w:bCs/>
          <w:spacing w:val="-9"/>
          <w:sz w:val="28"/>
          <w:szCs w:val="28"/>
          <w:lang w:eastAsia="ru-RU"/>
        </w:rPr>
        <w:t xml:space="preserve">поступили целевые средства </w:t>
      </w:r>
      <w:r w:rsidR="00037F83">
        <w:rPr>
          <w:rFonts w:ascii="Times New Roman" w:eastAsia="Times New Roman" w:hAnsi="Times New Roman" w:cs="Times New Roman"/>
          <w:bCs/>
          <w:spacing w:val="-9"/>
          <w:sz w:val="28"/>
          <w:szCs w:val="28"/>
          <w:lang w:eastAsia="ru-RU"/>
        </w:rPr>
        <w:t xml:space="preserve">от Калининской АЭС </w:t>
      </w:r>
      <w:r w:rsidR="006A1741" w:rsidRPr="006A1741">
        <w:rPr>
          <w:rFonts w:ascii="Times New Roman" w:eastAsia="Times New Roman" w:hAnsi="Times New Roman" w:cs="Times New Roman"/>
          <w:bCs/>
          <w:spacing w:val="-9"/>
          <w:sz w:val="28"/>
          <w:szCs w:val="28"/>
          <w:lang w:eastAsia="ru-RU"/>
        </w:rPr>
        <w:t>на проведение мероприятий  2018 года</w:t>
      </w:r>
      <w:r w:rsidR="006A1741">
        <w:rPr>
          <w:rFonts w:ascii="Times New Roman" w:eastAsia="Times New Roman" w:hAnsi="Times New Roman" w:cs="Times New Roman"/>
          <w:bCs/>
          <w:spacing w:val="-9"/>
          <w:sz w:val="28"/>
          <w:szCs w:val="28"/>
          <w:lang w:eastAsia="ru-RU"/>
        </w:rPr>
        <w:t xml:space="preserve">. </w:t>
      </w:r>
      <w:r w:rsidR="00E93845">
        <w:rPr>
          <w:rFonts w:ascii="Times New Roman" w:eastAsia="Times New Roman" w:hAnsi="Times New Roman" w:cs="Times New Roman"/>
          <w:bCs/>
          <w:spacing w:val="-9"/>
          <w:sz w:val="28"/>
          <w:szCs w:val="28"/>
          <w:lang w:eastAsia="ru-RU"/>
        </w:rPr>
        <w:t xml:space="preserve"> Годовой план по доходам исполнен на 95,7 %, по расходам на </w:t>
      </w:r>
      <w:r w:rsidR="002C41D9">
        <w:rPr>
          <w:rFonts w:ascii="Times New Roman" w:eastAsia="Times New Roman" w:hAnsi="Times New Roman" w:cs="Times New Roman"/>
          <w:bCs/>
          <w:spacing w:val="-9"/>
          <w:sz w:val="28"/>
          <w:szCs w:val="28"/>
          <w:lang w:eastAsia="ru-RU"/>
        </w:rPr>
        <w:t>90,44</w:t>
      </w:r>
      <w:r w:rsidR="00E93845">
        <w:rPr>
          <w:rFonts w:ascii="Times New Roman" w:eastAsia="Times New Roman" w:hAnsi="Times New Roman" w:cs="Times New Roman"/>
          <w:bCs/>
          <w:spacing w:val="-9"/>
          <w:sz w:val="28"/>
          <w:szCs w:val="28"/>
          <w:lang w:eastAsia="ru-RU"/>
        </w:rPr>
        <w:t xml:space="preserve"> %. К уровню 2016 года налоговые и неналоговые доходы уменьшились на 33 % и составили 257 215,3 тыс. рублей. Безвозмездные поступления из областного бюджета в 2017 году составили 485 008,9 тыс. рублей.</w:t>
      </w:r>
    </w:p>
    <w:p w:rsidR="00DB294E" w:rsidRDefault="00DB294E" w:rsidP="00E93845">
      <w:pPr>
        <w:widowControl w:val="0"/>
        <w:shd w:val="clear" w:color="auto" w:fill="FFFFFF"/>
        <w:autoSpaceDE w:val="0"/>
        <w:autoSpaceDN w:val="0"/>
        <w:adjustRightInd w:val="0"/>
        <w:spacing w:after="0" w:line="240" w:lineRule="auto"/>
        <w:ind w:firstLine="426"/>
        <w:jc w:val="right"/>
        <w:rPr>
          <w:rFonts w:ascii="Times New Roman" w:eastAsia="Times New Roman" w:hAnsi="Times New Roman" w:cs="Times New Roman"/>
          <w:bCs/>
          <w:spacing w:val="-9"/>
          <w:sz w:val="28"/>
          <w:szCs w:val="28"/>
          <w:lang w:eastAsia="ru-RU"/>
        </w:rPr>
      </w:pPr>
    </w:p>
    <w:p w:rsidR="00E93845" w:rsidRDefault="00E93845" w:rsidP="00E93845">
      <w:pPr>
        <w:widowControl w:val="0"/>
        <w:shd w:val="clear" w:color="auto" w:fill="FFFFFF"/>
        <w:autoSpaceDE w:val="0"/>
        <w:autoSpaceDN w:val="0"/>
        <w:adjustRightInd w:val="0"/>
        <w:spacing w:after="0" w:line="240" w:lineRule="auto"/>
        <w:ind w:firstLine="426"/>
        <w:jc w:val="right"/>
        <w:rPr>
          <w:rFonts w:ascii="Times New Roman" w:eastAsia="Times New Roman" w:hAnsi="Times New Roman" w:cs="Times New Roman"/>
          <w:bCs/>
          <w:i/>
          <w:spacing w:val="-9"/>
          <w:sz w:val="24"/>
          <w:szCs w:val="24"/>
          <w:lang w:eastAsia="ru-RU"/>
        </w:rPr>
      </w:pPr>
      <w:r w:rsidRPr="00CE4AA6">
        <w:rPr>
          <w:rFonts w:ascii="Times New Roman" w:eastAsia="Times New Roman" w:hAnsi="Times New Roman" w:cs="Times New Roman"/>
          <w:bCs/>
          <w:i/>
          <w:spacing w:val="-9"/>
          <w:sz w:val="24"/>
          <w:szCs w:val="24"/>
          <w:lang w:eastAsia="ru-RU"/>
        </w:rPr>
        <w:t xml:space="preserve">Таблица </w:t>
      </w:r>
      <w:r w:rsidR="00CE4AA6" w:rsidRPr="00CE4AA6">
        <w:rPr>
          <w:rFonts w:ascii="Times New Roman" w:eastAsia="Times New Roman" w:hAnsi="Times New Roman" w:cs="Times New Roman"/>
          <w:bCs/>
          <w:i/>
          <w:spacing w:val="-9"/>
          <w:sz w:val="24"/>
          <w:szCs w:val="24"/>
          <w:lang w:eastAsia="ru-RU"/>
        </w:rPr>
        <w:t>3</w:t>
      </w:r>
    </w:p>
    <w:p w:rsidR="00E93845" w:rsidRPr="0049761E" w:rsidRDefault="00E93845" w:rsidP="00E93845">
      <w:pPr>
        <w:widowControl w:val="0"/>
        <w:shd w:val="clear" w:color="auto" w:fill="FFFFFF"/>
        <w:autoSpaceDE w:val="0"/>
        <w:autoSpaceDN w:val="0"/>
        <w:adjustRightInd w:val="0"/>
        <w:spacing w:after="0" w:line="240" w:lineRule="auto"/>
        <w:ind w:firstLine="426"/>
        <w:jc w:val="right"/>
        <w:rPr>
          <w:rFonts w:ascii="Times New Roman" w:eastAsia="Times New Roman" w:hAnsi="Times New Roman" w:cs="Times New Roman"/>
          <w:bCs/>
          <w:spacing w:val="-9"/>
          <w:sz w:val="24"/>
          <w:szCs w:val="24"/>
          <w:lang w:eastAsia="ru-RU"/>
        </w:rPr>
      </w:pPr>
      <w:r w:rsidRPr="0049761E">
        <w:rPr>
          <w:rFonts w:ascii="Times New Roman" w:eastAsia="Times New Roman" w:hAnsi="Times New Roman" w:cs="Times New Roman"/>
          <w:bCs/>
          <w:spacing w:val="-9"/>
          <w:sz w:val="24"/>
          <w:szCs w:val="24"/>
          <w:lang w:eastAsia="ru-RU"/>
        </w:rPr>
        <w:t>тыс. рублей</w:t>
      </w:r>
    </w:p>
    <w:tbl>
      <w:tblPr>
        <w:tblStyle w:val="a3"/>
        <w:tblW w:w="0" w:type="auto"/>
        <w:tblInd w:w="108" w:type="dxa"/>
        <w:tblLook w:val="04A0"/>
      </w:tblPr>
      <w:tblGrid>
        <w:gridCol w:w="2127"/>
        <w:gridCol w:w="1417"/>
        <w:gridCol w:w="1276"/>
        <w:gridCol w:w="1276"/>
        <w:gridCol w:w="1417"/>
        <w:gridCol w:w="1276"/>
        <w:gridCol w:w="1417"/>
      </w:tblGrid>
      <w:tr w:rsidR="00E93845" w:rsidTr="00603EDA">
        <w:tc>
          <w:tcPr>
            <w:tcW w:w="2127"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8"/>
                <w:szCs w:val="28"/>
                <w:lang w:eastAsia="ru-RU"/>
              </w:rPr>
            </w:pPr>
          </w:p>
        </w:tc>
        <w:tc>
          <w:tcPr>
            <w:tcW w:w="1417"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2013</w:t>
            </w:r>
          </w:p>
        </w:tc>
        <w:tc>
          <w:tcPr>
            <w:tcW w:w="1276"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2014</w:t>
            </w:r>
          </w:p>
        </w:tc>
        <w:tc>
          <w:tcPr>
            <w:tcW w:w="1276"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2015</w:t>
            </w:r>
          </w:p>
        </w:tc>
        <w:tc>
          <w:tcPr>
            <w:tcW w:w="1417"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2016</w:t>
            </w:r>
          </w:p>
        </w:tc>
        <w:tc>
          <w:tcPr>
            <w:tcW w:w="1276"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2017</w:t>
            </w:r>
          </w:p>
        </w:tc>
        <w:tc>
          <w:tcPr>
            <w:tcW w:w="1417"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2018</w:t>
            </w:r>
          </w:p>
        </w:tc>
      </w:tr>
      <w:tr w:rsidR="00E93845" w:rsidTr="00603EDA">
        <w:trPr>
          <w:trHeight w:val="481"/>
        </w:trPr>
        <w:tc>
          <w:tcPr>
            <w:tcW w:w="2127"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Доходы</w:t>
            </w:r>
          </w:p>
        </w:tc>
        <w:tc>
          <w:tcPr>
            <w:tcW w:w="1417"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787 943,2</w:t>
            </w:r>
          </w:p>
        </w:tc>
        <w:tc>
          <w:tcPr>
            <w:tcW w:w="1276"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878 971,8</w:t>
            </w:r>
          </w:p>
        </w:tc>
        <w:tc>
          <w:tcPr>
            <w:tcW w:w="1276"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744 114,4</w:t>
            </w:r>
          </w:p>
        </w:tc>
        <w:tc>
          <w:tcPr>
            <w:tcW w:w="1417"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704 817,0</w:t>
            </w:r>
          </w:p>
        </w:tc>
        <w:tc>
          <w:tcPr>
            <w:tcW w:w="1276"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781 288,2</w:t>
            </w:r>
          </w:p>
        </w:tc>
        <w:tc>
          <w:tcPr>
            <w:tcW w:w="1417"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728 543,7</w:t>
            </w:r>
          </w:p>
        </w:tc>
      </w:tr>
      <w:tr w:rsidR="00E93845" w:rsidTr="00603EDA">
        <w:trPr>
          <w:trHeight w:val="402"/>
        </w:trPr>
        <w:tc>
          <w:tcPr>
            <w:tcW w:w="2127"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Расходы</w:t>
            </w:r>
          </w:p>
        </w:tc>
        <w:tc>
          <w:tcPr>
            <w:tcW w:w="1417"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770 851,6</w:t>
            </w:r>
          </w:p>
        </w:tc>
        <w:tc>
          <w:tcPr>
            <w:tcW w:w="1276"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860 430,4</w:t>
            </w:r>
          </w:p>
        </w:tc>
        <w:tc>
          <w:tcPr>
            <w:tcW w:w="1276"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782 265,3</w:t>
            </w:r>
          </w:p>
        </w:tc>
        <w:tc>
          <w:tcPr>
            <w:tcW w:w="1417"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712 599,9</w:t>
            </w:r>
          </w:p>
        </w:tc>
        <w:tc>
          <w:tcPr>
            <w:tcW w:w="1276"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744 315,5</w:t>
            </w:r>
          </w:p>
        </w:tc>
        <w:tc>
          <w:tcPr>
            <w:tcW w:w="1417"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739 379,3</w:t>
            </w:r>
          </w:p>
        </w:tc>
      </w:tr>
      <w:tr w:rsidR="00E93845" w:rsidTr="00603EDA">
        <w:tc>
          <w:tcPr>
            <w:tcW w:w="2127" w:type="dxa"/>
          </w:tcPr>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Профицит (+), дефицит,(-)</w:t>
            </w:r>
          </w:p>
        </w:tc>
        <w:tc>
          <w:tcPr>
            <w:tcW w:w="1417"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17 091,6</w:t>
            </w:r>
          </w:p>
        </w:tc>
        <w:tc>
          <w:tcPr>
            <w:tcW w:w="1276"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18 541,4</w:t>
            </w:r>
          </w:p>
        </w:tc>
        <w:tc>
          <w:tcPr>
            <w:tcW w:w="1276"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- 38 150,9</w:t>
            </w:r>
          </w:p>
        </w:tc>
        <w:tc>
          <w:tcPr>
            <w:tcW w:w="1417"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- 7 782,9</w:t>
            </w:r>
          </w:p>
        </w:tc>
        <w:tc>
          <w:tcPr>
            <w:tcW w:w="1276"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36 972,7</w:t>
            </w:r>
          </w:p>
        </w:tc>
        <w:tc>
          <w:tcPr>
            <w:tcW w:w="1417" w:type="dxa"/>
          </w:tcPr>
          <w:p w:rsidR="00E93845" w:rsidRDefault="00E93845"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p>
          <w:p w:rsidR="00E93845" w:rsidRPr="00E93845" w:rsidRDefault="005B5CFE" w:rsidP="00E93845">
            <w:pPr>
              <w:widowControl w:val="0"/>
              <w:autoSpaceDE w:val="0"/>
              <w:autoSpaceDN w:val="0"/>
              <w:adjustRightInd w:val="0"/>
              <w:jc w:val="center"/>
              <w:rPr>
                <w:rFonts w:ascii="Times New Roman" w:eastAsia="Times New Roman" w:hAnsi="Times New Roman" w:cs="Times New Roman"/>
                <w:bCs/>
                <w:spacing w:val="-9"/>
                <w:sz w:val="24"/>
                <w:szCs w:val="24"/>
                <w:lang w:eastAsia="ru-RU"/>
              </w:rPr>
            </w:pPr>
            <w:r>
              <w:rPr>
                <w:rFonts w:ascii="Times New Roman" w:eastAsia="Times New Roman" w:hAnsi="Times New Roman" w:cs="Times New Roman"/>
                <w:bCs/>
                <w:spacing w:val="-9"/>
                <w:sz w:val="24"/>
                <w:szCs w:val="24"/>
                <w:lang w:eastAsia="ru-RU"/>
              </w:rPr>
              <w:t xml:space="preserve">- </w:t>
            </w:r>
            <w:r w:rsidR="00E93845">
              <w:rPr>
                <w:rFonts w:ascii="Times New Roman" w:eastAsia="Times New Roman" w:hAnsi="Times New Roman" w:cs="Times New Roman"/>
                <w:bCs/>
                <w:spacing w:val="-9"/>
                <w:sz w:val="24"/>
                <w:szCs w:val="24"/>
                <w:lang w:eastAsia="ru-RU"/>
              </w:rPr>
              <w:t>10 835,6</w:t>
            </w:r>
          </w:p>
        </w:tc>
      </w:tr>
    </w:tbl>
    <w:p w:rsidR="00E93845" w:rsidRDefault="00E93845" w:rsidP="00E93845">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bCs/>
          <w:spacing w:val="-9"/>
          <w:sz w:val="28"/>
          <w:szCs w:val="28"/>
          <w:lang w:eastAsia="ru-RU"/>
        </w:rPr>
      </w:pPr>
    </w:p>
    <w:p w:rsidR="00E93845" w:rsidRDefault="00F519F5" w:rsidP="002B09BC">
      <w:pPr>
        <w:widowControl w:val="0"/>
        <w:shd w:val="clear" w:color="auto" w:fill="FFFFFF"/>
        <w:autoSpaceDE w:val="0"/>
        <w:autoSpaceDN w:val="0"/>
        <w:adjustRightInd w:val="0"/>
        <w:spacing w:after="0"/>
        <w:ind w:firstLine="708"/>
        <w:jc w:val="both"/>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 xml:space="preserve">Основным источником доходов Удомельского городского округа является налог на доходы физических лиц. Его совокупный удельный вес </w:t>
      </w:r>
      <w:r w:rsidR="002C41D9">
        <w:rPr>
          <w:rFonts w:ascii="Times New Roman" w:eastAsia="Times New Roman" w:hAnsi="Times New Roman" w:cs="Times New Roman"/>
          <w:bCs/>
          <w:spacing w:val="-9"/>
          <w:sz w:val="28"/>
          <w:szCs w:val="28"/>
          <w:lang w:eastAsia="ru-RU"/>
        </w:rPr>
        <w:t xml:space="preserve">в общем объеме доходов </w:t>
      </w:r>
      <w:r>
        <w:rPr>
          <w:rFonts w:ascii="Times New Roman" w:eastAsia="Times New Roman" w:hAnsi="Times New Roman" w:cs="Times New Roman"/>
          <w:bCs/>
          <w:spacing w:val="-9"/>
          <w:sz w:val="28"/>
          <w:szCs w:val="28"/>
          <w:lang w:eastAsia="ru-RU"/>
        </w:rPr>
        <w:t xml:space="preserve">в 2017 году составил 21 %, в 2016 – 40 %. </w:t>
      </w:r>
      <w:r w:rsidR="002C41D9" w:rsidRPr="002C41D9">
        <w:rPr>
          <w:rFonts w:ascii="Times New Roman" w:eastAsia="Times New Roman" w:hAnsi="Times New Roman" w:cs="Times New Roman"/>
          <w:bCs/>
          <w:spacing w:val="-9"/>
          <w:sz w:val="28"/>
          <w:szCs w:val="28"/>
          <w:lang w:eastAsia="ru-RU"/>
        </w:rPr>
        <w:t>Указанная разница объясняется тем, что в 2016 году в статусе Удомельского района процент отчислений от НДФЛ по 13-ти бюджетам составлял 35%, в 2017 году процент отчислений от НДФЛ составил 21,2%</w:t>
      </w:r>
      <w:r w:rsidR="002C41D9">
        <w:rPr>
          <w:rFonts w:ascii="Times New Roman" w:eastAsia="Times New Roman" w:hAnsi="Times New Roman" w:cs="Times New Roman"/>
          <w:bCs/>
          <w:spacing w:val="-9"/>
          <w:sz w:val="28"/>
          <w:szCs w:val="28"/>
          <w:lang w:eastAsia="ru-RU"/>
        </w:rPr>
        <w:t>,</w:t>
      </w:r>
      <w:r w:rsidR="002C41D9" w:rsidRPr="002C41D9">
        <w:rPr>
          <w:rFonts w:ascii="Times New Roman" w:eastAsia="Times New Roman" w:hAnsi="Times New Roman" w:cs="Times New Roman"/>
          <w:bCs/>
          <w:spacing w:val="-9"/>
          <w:sz w:val="28"/>
          <w:szCs w:val="28"/>
          <w:lang w:eastAsia="ru-RU"/>
        </w:rPr>
        <w:t xml:space="preserve"> в соответствии с Законом Тверской области от 07.12.2015 №  117-ЗО  «О преобразовании муниципальных образований, входящих  в состав территории муниципального образования Тверской </w:t>
      </w:r>
      <w:r w:rsidR="002C41D9" w:rsidRPr="002C41D9">
        <w:rPr>
          <w:rFonts w:ascii="Times New Roman" w:eastAsia="Times New Roman" w:hAnsi="Times New Roman" w:cs="Times New Roman"/>
          <w:bCs/>
          <w:spacing w:val="-9"/>
          <w:sz w:val="28"/>
          <w:szCs w:val="28"/>
          <w:lang w:eastAsia="ru-RU"/>
        </w:rPr>
        <w:lastRenderedPageBreak/>
        <w:t>области «Удомельский район», путем объединения поселений и создании вновь образованного городского поселения с наделением его  статусом городского округа и внесении изменений в отдельные законы Тверской области»</w:t>
      </w:r>
      <w:r w:rsidR="002C41D9">
        <w:rPr>
          <w:rFonts w:ascii="Times New Roman" w:eastAsia="Times New Roman" w:hAnsi="Times New Roman" w:cs="Times New Roman"/>
          <w:bCs/>
          <w:spacing w:val="-9"/>
          <w:sz w:val="28"/>
          <w:szCs w:val="28"/>
          <w:lang w:eastAsia="ru-RU"/>
        </w:rPr>
        <w:t>.</w:t>
      </w:r>
    </w:p>
    <w:p w:rsidR="00603EDA" w:rsidRDefault="00603EDA" w:rsidP="002C41D9">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pacing w:val="-9"/>
          <w:sz w:val="28"/>
          <w:szCs w:val="28"/>
          <w:lang w:eastAsia="ru-RU"/>
        </w:rPr>
      </w:pPr>
    </w:p>
    <w:p w:rsidR="00E93845" w:rsidRPr="00E93845" w:rsidRDefault="00E93845" w:rsidP="00E93845">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bCs/>
          <w:spacing w:val="-9"/>
          <w:sz w:val="28"/>
          <w:szCs w:val="28"/>
          <w:lang w:eastAsia="ru-RU"/>
        </w:rPr>
      </w:pPr>
    </w:p>
    <w:p w:rsidR="00AF6F49" w:rsidRPr="00AF6F49" w:rsidRDefault="00AF6F49" w:rsidP="00AF6F49">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Cs/>
          <w:spacing w:val="-9"/>
          <w:sz w:val="28"/>
          <w:szCs w:val="28"/>
          <w:lang w:eastAsia="ru-RU"/>
        </w:rPr>
      </w:pPr>
      <w:r w:rsidRPr="00AF6F49">
        <w:rPr>
          <w:rFonts w:ascii="Times New Roman" w:eastAsia="Times New Roman" w:hAnsi="Times New Roman" w:cs="Times New Roman"/>
          <w:bCs/>
          <w:spacing w:val="-9"/>
          <w:sz w:val="28"/>
          <w:szCs w:val="28"/>
          <w:lang w:eastAsia="ru-RU"/>
        </w:rPr>
        <w:t>Подраздел II. Конкурентные преимущества социально-экономического</w:t>
      </w:r>
    </w:p>
    <w:p w:rsidR="00AF6F49" w:rsidRDefault="00AF6F49" w:rsidP="00AF6F49">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Cs/>
          <w:spacing w:val="-9"/>
          <w:sz w:val="28"/>
          <w:szCs w:val="28"/>
          <w:lang w:eastAsia="ru-RU"/>
        </w:rPr>
      </w:pPr>
      <w:r w:rsidRPr="00AF6F49">
        <w:rPr>
          <w:rFonts w:ascii="Times New Roman" w:eastAsia="Times New Roman" w:hAnsi="Times New Roman" w:cs="Times New Roman"/>
          <w:bCs/>
          <w:spacing w:val="-9"/>
          <w:sz w:val="28"/>
          <w:szCs w:val="28"/>
          <w:lang w:eastAsia="ru-RU"/>
        </w:rPr>
        <w:t>развития Удомельского городского округа</w:t>
      </w:r>
    </w:p>
    <w:p w:rsidR="00AB3230" w:rsidRPr="00AF6F49" w:rsidRDefault="00AB3230" w:rsidP="00AF6F49">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Cs/>
          <w:spacing w:val="-9"/>
          <w:sz w:val="28"/>
          <w:szCs w:val="28"/>
          <w:lang w:eastAsia="ru-RU"/>
        </w:rPr>
      </w:pPr>
    </w:p>
    <w:p w:rsidR="00AB3230" w:rsidRPr="00AB3230" w:rsidRDefault="00AB3230" w:rsidP="002B09B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AB3230">
        <w:rPr>
          <w:rFonts w:ascii="Times New Roman" w:eastAsia="Times New Roman" w:hAnsi="Times New Roman" w:cs="Times New Roman"/>
          <w:bCs/>
          <w:spacing w:val="-9"/>
          <w:sz w:val="28"/>
          <w:szCs w:val="28"/>
          <w:lang w:eastAsia="ru-RU"/>
        </w:rPr>
        <w:t xml:space="preserve">Конкурентные преимущества </w:t>
      </w:r>
      <w:r>
        <w:rPr>
          <w:rFonts w:ascii="Times New Roman" w:eastAsia="Times New Roman" w:hAnsi="Times New Roman" w:cs="Times New Roman"/>
          <w:bCs/>
          <w:spacing w:val="-9"/>
          <w:sz w:val="28"/>
          <w:szCs w:val="28"/>
          <w:lang w:eastAsia="ru-RU"/>
        </w:rPr>
        <w:t>округа</w:t>
      </w:r>
      <w:r w:rsidRPr="00AB3230">
        <w:rPr>
          <w:rFonts w:ascii="Times New Roman" w:eastAsia="Times New Roman" w:hAnsi="Times New Roman" w:cs="Times New Roman"/>
          <w:bCs/>
          <w:spacing w:val="-9"/>
          <w:sz w:val="28"/>
          <w:szCs w:val="28"/>
          <w:lang w:eastAsia="ru-RU"/>
        </w:rPr>
        <w:t xml:space="preserve"> – это: </w:t>
      </w:r>
    </w:p>
    <w:p w:rsidR="00AB3230" w:rsidRPr="00AB3230" w:rsidRDefault="00AB3230" w:rsidP="002B09B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AB3230">
        <w:rPr>
          <w:rFonts w:ascii="Times New Roman" w:eastAsia="Times New Roman" w:hAnsi="Times New Roman" w:cs="Times New Roman"/>
          <w:bCs/>
          <w:spacing w:val="-9"/>
          <w:sz w:val="28"/>
          <w:szCs w:val="28"/>
          <w:lang w:eastAsia="ru-RU"/>
        </w:rPr>
        <w:t>а)</w:t>
      </w:r>
      <w:r w:rsidRPr="00AB3230">
        <w:rPr>
          <w:rFonts w:ascii="Times New Roman" w:eastAsia="Times New Roman" w:hAnsi="Times New Roman" w:cs="Times New Roman"/>
          <w:bCs/>
          <w:spacing w:val="-9"/>
          <w:sz w:val="28"/>
          <w:szCs w:val="28"/>
          <w:lang w:eastAsia="ru-RU"/>
        </w:rPr>
        <w:tab/>
        <w:t xml:space="preserve">экономическая и социальная освоенность территории; </w:t>
      </w:r>
    </w:p>
    <w:p w:rsidR="00AB3230" w:rsidRPr="00AB3230" w:rsidRDefault="00AB3230" w:rsidP="002B09B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AB3230">
        <w:rPr>
          <w:rFonts w:ascii="Times New Roman" w:eastAsia="Times New Roman" w:hAnsi="Times New Roman" w:cs="Times New Roman"/>
          <w:bCs/>
          <w:spacing w:val="-9"/>
          <w:sz w:val="28"/>
          <w:szCs w:val="28"/>
          <w:lang w:eastAsia="ru-RU"/>
        </w:rPr>
        <w:t>б)</w:t>
      </w:r>
      <w:r w:rsidRPr="00AB3230">
        <w:rPr>
          <w:rFonts w:ascii="Times New Roman" w:eastAsia="Times New Roman" w:hAnsi="Times New Roman" w:cs="Times New Roman"/>
          <w:bCs/>
          <w:spacing w:val="-9"/>
          <w:sz w:val="28"/>
          <w:szCs w:val="28"/>
          <w:lang w:eastAsia="ru-RU"/>
        </w:rPr>
        <w:tab/>
        <w:t xml:space="preserve">экономико-географическое положение; </w:t>
      </w:r>
    </w:p>
    <w:p w:rsidR="00AB3230" w:rsidRPr="00AB3230" w:rsidRDefault="00AB3230" w:rsidP="002B09B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AB3230">
        <w:rPr>
          <w:rFonts w:ascii="Times New Roman" w:eastAsia="Times New Roman" w:hAnsi="Times New Roman" w:cs="Times New Roman"/>
          <w:bCs/>
          <w:spacing w:val="-9"/>
          <w:sz w:val="28"/>
          <w:szCs w:val="28"/>
          <w:lang w:eastAsia="ru-RU"/>
        </w:rPr>
        <w:t>в)</w:t>
      </w:r>
      <w:r w:rsidRPr="00AB3230">
        <w:rPr>
          <w:rFonts w:ascii="Times New Roman" w:eastAsia="Times New Roman" w:hAnsi="Times New Roman" w:cs="Times New Roman"/>
          <w:bCs/>
          <w:spacing w:val="-9"/>
          <w:sz w:val="28"/>
          <w:szCs w:val="28"/>
          <w:lang w:eastAsia="ru-RU"/>
        </w:rPr>
        <w:tab/>
        <w:t xml:space="preserve">наличие потенциальных и имеющих значимость туристических активов; </w:t>
      </w:r>
    </w:p>
    <w:p w:rsidR="00AF6F49" w:rsidRPr="00AF6F49" w:rsidRDefault="00AB3230" w:rsidP="002B09B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AB3230">
        <w:rPr>
          <w:rFonts w:ascii="Times New Roman" w:eastAsia="Times New Roman" w:hAnsi="Times New Roman" w:cs="Times New Roman"/>
          <w:bCs/>
          <w:spacing w:val="-9"/>
          <w:sz w:val="28"/>
          <w:szCs w:val="28"/>
          <w:lang w:eastAsia="ru-RU"/>
        </w:rPr>
        <w:t>г) наличие свободных производственных площадок и места размещения объектов производственного назначения.</w:t>
      </w:r>
    </w:p>
    <w:p w:rsidR="00AF6F49" w:rsidRPr="00AF6F49" w:rsidRDefault="00AF6F49" w:rsidP="009D7948">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Cs/>
          <w:spacing w:val="-9"/>
          <w:sz w:val="28"/>
          <w:szCs w:val="28"/>
          <w:lang w:eastAsia="ru-RU"/>
        </w:rPr>
      </w:pPr>
    </w:p>
    <w:p w:rsidR="009D7948" w:rsidRPr="009D7948" w:rsidRDefault="009E3DB1" w:rsidP="009D7948">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Cs/>
          <w:spacing w:val="-9"/>
          <w:sz w:val="28"/>
          <w:szCs w:val="28"/>
          <w:lang w:eastAsia="ru-RU"/>
        </w:rPr>
      </w:pPr>
      <w:r>
        <w:rPr>
          <w:rFonts w:ascii="Times New Roman" w:eastAsia="Times New Roman" w:hAnsi="Times New Roman" w:cs="Times New Roman"/>
          <w:bCs/>
          <w:spacing w:val="-9"/>
          <w:sz w:val="28"/>
          <w:szCs w:val="28"/>
          <w:lang w:eastAsia="ru-RU"/>
        </w:rPr>
        <w:t>Подраздел I</w:t>
      </w:r>
      <w:r w:rsidR="009D7948" w:rsidRPr="009D7948">
        <w:rPr>
          <w:rFonts w:ascii="Times New Roman" w:eastAsia="Times New Roman" w:hAnsi="Times New Roman" w:cs="Times New Roman"/>
          <w:bCs/>
          <w:spacing w:val="-9"/>
          <w:sz w:val="28"/>
          <w:szCs w:val="28"/>
          <w:lang w:eastAsia="ru-RU"/>
        </w:rPr>
        <w:t>I</w:t>
      </w:r>
      <w:r w:rsidR="00CA7AF9">
        <w:rPr>
          <w:rFonts w:ascii="Times New Roman" w:eastAsia="Times New Roman" w:hAnsi="Times New Roman" w:cs="Times New Roman"/>
          <w:bCs/>
          <w:spacing w:val="-9"/>
          <w:sz w:val="28"/>
          <w:szCs w:val="28"/>
          <w:lang w:val="en-US" w:eastAsia="ru-RU"/>
        </w:rPr>
        <w:t>I</w:t>
      </w:r>
      <w:r w:rsidR="009D7948" w:rsidRPr="009D7948">
        <w:rPr>
          <w:rFonts w:ascii="Times New Roman" w:eastAsia="Times New Roman" w:hAnsi="Times New Roman" w:cs="Times New Roman"/>
          <w:bCs/>
          <w:spacing w:val="-9"/>
          <w:sz w:val="28"/>
          <w:szCs w:val="28"/>
          <w:lang w:eastAsia="ru-RU"/>
        </w:rPr>
        <w:t>. Комплексные проблемы социально-экономического</w:t>
      </w:r>
    </w:p>
    <w:p w:rsidR="009D7948" w:rsidRPr="009D7948" w:rsidRDefault="009D7948" w:rsidP="009D7948">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Cs/>
          <w:spacing w:val="-9"/>
          <w:sz w:val="28"/>
          <w:szCs w:val="28"/>
          <w:lang w:eastAsia="ru-RU"/>
        </w:rPr>
      </w:pPr>
      <w:r w:rsidRPr="009D7948">
        <w:rPr>
          <w:rFonts w:ascii="Times New Roman" w:eastAsia="Times New Roman" w:hAnsi="Times New Roman" w:cs="Times New Roman"/>
          <w:bCs/>
          <w:spacing w:val="-9"/>
          <w:sz w:val="28"/>
          <w:szCs w:val="28"/>
          <w:lang w:eastAsia="ru-RU"/>
        </w:rPr>
        <w:t>развития Удомельского городского округа</w:t>
      </w:r>
    </w:p>
    <w:p w:rsidR="009D7948" w:rsidRPr="009D7948" w:rsidRDefault="009D7948" w:rsidP="009D7948">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bCs/>
          <w:spacing w:val="-9"/>
          <w:sz w:val="28"/>
          <w:szCs w:val="28"/>
          <w:lang w:eastAsia="ru-RU"/>
        </w:rPr>
      </w:pPr>
    </w:p>
    <w:p w:rsidR="009D7948" w:rsidRPr="009D7948" w:rsidRDefault="009D7948" w:rsidP="002B09B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9D7948">
        <w:rPr>
          <w:rFonts w:ascii="Times New Roman" w:eastAsia="Times New Roman" w:hAnsi="Times New Roman" w:cs="Times New Roman"/>
          <w:bCs/>
          <w:spacing w:val="-9"/>
          <w:sz w:val="28"/>
          <w:szCs w:val="28"/>
          <w:lang w:eastAsia="ru-RU"/>
        </w:rPr>
        <w:t>Ключевыми внутренними угрозами развития округа являются:</w:t>
      </w:r>
    </w:p>
    <w:p w:rsidR="009D7948" w:rsidRPr="009D7948" w:rsidRDefault="009D7948" w:rsidP="002B09B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9D7948">
        <w:rPr>
          <w:rFonts w:ascii="Times New Roman" w:eastAsia="Times New Roman" w:hAnsi="Times New Roman" w:cs="Times New Roman"/>
          <w:bCs/>
          <w:spacing w:val="-9"/>
          <w:sz w:val="28"/>
          <w:szCs w:val="28"/>
          <w:lang w:eastAsia="ru-RU"/>
        </w:rPr>
        <w:t>а) уменьшение численности населения, долговременные негативные демографические процессы;</w:t>
      </w:r>
    </w:p>
    <w:p w:rsidR="009D7948" w:rsidRPr="009D7948" w:rsidRDefault="009D7948" w:rsidP="002B09B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9D7948">
        <w:rPr>
          <w:rFonts w:ascii="Times New Roman" w:eastAsia="Times New Roman" w:hAnsi="Times New Roman" w:cs="Times New Roman"/>
          <w:bCs/>
          <w:spacing w:val="-9"/>
          <w:sz w:val="28"/>
          <w:szCs w:val="28"/>
          <w:lang w:eastAsia="ru-RU"/>
        </w:rPr>
        <w:t>б) недостаток квалифицированных кадров;</w:t>
      </w:r>
    </w:p>
    <w:p w:rsidR="009D7948" w:rsidRPr="009D7948" w:rsidRDefault="009D7948" w:rsidP="002B09B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9D7948">
        <w:rPr>
          <w:rFonts w:ascii="Times New Roman" w:eastAsia="Times New Roman" w:hAnsi="Times New Roman" w:cs="Times New Roman"/>
          <w:bCs/>
          <w:spacing w:val="-9"/>
          <w:sz w:val="28"/>
          <w:szCs w:val="28"/>
          <w:lang w:eastAsia="ru-RU"/>
        </w:rPr>
        <w:t>в) отставание темпов обновления промышленных мощностей от потребностей развития;</w:t>
      </w:r>
    </w:p>
    <w:p w:rsidR="009D7948" w:rsidRPr="009D7948" w:rsidRDefault="009D7948" w:rsidP="002B09B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9D7948">
        <w:rPr>
          <w:rFonts w:ascii="Times New Roman" w:eastAsia="Times New Roman" w:hAnsi="Times New Roman" w:cs="Times New Roman"/>
          <w:bCs/>
          <w:spacing w:val="-9"/>
          <w:sz w:val="28"/>
          <w:szCs w:val="28"/>
          <w:lang w:eastAsia="ru-RU"/>
        </w:rPr>
        <w:t xml:space="preserve">г) резкая дифференциация жизни в городе и сельской местности, образование вымирающих деревень, неустойчивое развитие </w:t>
      </w:r>
      <w:r w:rsidR="002C41D9">
        <w:rPr>
          <w:rFonts w:ascii="Times New Roman" w:eastAsia="Times New Roman" w:hAnsi="Times New Roman" w:cs="Times New Roman"/>
          <w:bCs/>
          <w:spacing w:val="-9"/>
          <w:sz w:val="28"/>
          <w:szCs w:val="28"/>
          <w:lang w:eastAsia="ru-RU"/>
        </w:rPr>
        <w:t>и кризисные явления в моногороде</w:t>
      </w:r>
      <w:r w:rsidRPr="009D7948">
        <w:rPr>
          <w:rFonts w:ascii="Times New Roman" w:eastAsia="Times New Roman" w:hAnsi="Times New Roman" w:cs="Times New Roman"/>
          <w:bCs/>
          <w:spacing w:val="-9"/>
          <w:sz w:val="28"/>
          <w:szCs w:val="28"/>
          <w:lang w:eastAsia="ru-RU"/>
        </w:rPr>
        <w:t>;</w:t>
      </w:r>
    </w:p>
    <w:p w:rsidR="009D7948" w:rsidRPr="009D7948" w:rsidRDefault="009D7948" w:rsidP="002B09B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9D7948">
        <w:rPr>
          <w:rFonts w:ascii="Times New Roman" w:eastAsia="Times New Roman" w:hAnsi="Times New Roman" w:cs="Times New Roman"/>
          <w:bCs/>
          <w:spacing w:val="-9"/>
          <w:sz w:val="28"/>
          <w:szCs w:val="28"/>
          <w:lang w:eastAsia="ru-RU"/>
        </w:rPr>
        <w:t>д) расслоение населения по уровню жизни, влияющее на рост социальной напряженности;</w:t>
      </w:r>
    </w:p>
    <w:p w:rsidR="009D7948" w:rsidRPr="009D7948" w:rsidRDefault="009D7948" w:rsidP="002B09B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9D7948">
        <w:rPr>
          <w:rFonts w:ascii="Times New Roman" w:eastAsia="Times New Roman" w:hAnsi="Times New Roman" w:cs="Times New Roman"/>
          <w:bCs/>
          <w:spacing w:val="-9"/>
          <w:sz w:val="28"/>
          <w:szCs w:val="28"/>
          <w:lang w:eastAsia="ru-RU"/>
        </w:rPr>
        <w:t>е) переток части населения в Москву и Санкт-Петербург, а также внутренняя миграция в региональный центр;</w:t>
      </w:r>
    </w:p>
    <w:p w:rsidR="009D7948" w:rsidRPr="009D7948" w:rsidRDefault="009D7948" w:rsidP="002B09B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9D7948">
        <w:rPr>
          <w:rFonts w:ascii="Times New Roman" w:eastAsia="Times New Roman" w:hAnsi="Times New Roman" w:cs="Times New Roman"/>
          <w:bCs/>
          <w:spacing w:val="-9"/>
          <w:sz w:val="28"/>
          <w:szCs w:val="28"/>
          <w:lang w:eastAsia="ru-RU"/>
        </w:rPr>
        <w:t>ж) ухудшение экологической ситуации в регионе (низкое качество пресной воды, неразвитость системы переработки отходов жизнедеятельности, загрязнение атмосферного воздуха);</w:t>
      </w:r>
    </w:p>
    <w:p w:rsidR="009D7948" w:rsidRPr="009D7948" w:rsidRDefault="009D7948" w:rsidP="002B09B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9D7948">
        <w:rPr>
          <w:rFonts w:ascii="Times New Roman" w:eastAsia="Times New Roman" w:hAnsi="Times New Roman" w:cs="Times New Roman"/>
          <w:bCs/>
          <w:spacing w:val="-9"/>
          <w:sz w:val="28"/>
          <w:szCs w:val="28"/>
          <w:lang w:eastAsia="ru-RU"/>
        </w:rPr>
        <w:t>з) отсутствие газификации округа;</w:t>
      </w:r>
    </w:p>
    <w:p w:rsidR="009D7948" w:rsidRPr="009D7948" w:rsidRDefault="009D7948" w:rsidP="002B09B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9D7948">
        <w:rPr>
          <w:rFonts w:ascii="Times New Roman" w:eastAsia="Times New Roman" w:hAnsi="Times New Roman" w:cs="Times New Roman"/>
          <w:bCs/>
          <w:spacing w:val="-9"/>
          <w:sz w:val="28"/>
          <w:szCs w:val="28"/>
          <w:lang w:eastAsia="ru-RU"/>
        </w:rPr>
        <w:t xml:space="preserve">и) плохое состояние автодорог; </w:t>
      </w:r>
    </w:p>
    <w:p w:rsidR="009D7948" w:rsidRDefault="009D7948" w:rsidP="002B09B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9"/>
          <w:sz w:val="28"/>
          <w:szCs w:val="28"/>
          <w:lang w:eastAsia="ru-RU"/>
        </w:rPr>
      </w:pPr>
      <w:r w:rsidRPr="009D7948">
        <w:rPr>
          <w:rFonts w:ascii="Times New Roman" w:eastAsia="Times New Roman" w:hAnsi="Times New Roman" w:cs="Times New Roman"/>
          <w:bCs/>
          <w:spacing w:val="-9"/>
          <w:sz w:val="28"/>
          <w:szCs w:val="28"/>
          <w:lang w:eastAsia="ru-RU"/>
        </w:rPr>
        <w:t>к) недостаточное использ</w:t>
      </w:r>
      <w:r>
        <w:rPr>
          <w:rFonts w:ascii="Times New Roman" w:eastAsia="Times New Roman" w:hAnsi="Times New Roman" w:cs="Times New Roman"/>
          <w:bCs/>
          <w:spacing w:val="-9"/>
          <w:sz w:val="28"/>
          <w:szCs w:val="28"/>
          <w:lang w:eastAsia="ru-RU"/>
        </w:rPr>
        <w:t>ование земель сельхозназначения.</w:t>
      </w:r>
    </w:p>
    <w:p w:rsidR="009D7948" w:rsidRDefault="009D7948" w:rsidP="009D7948">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bCs/>
          <w:spacing w:val="-9"/>
          <w:sz w:val="28"/>
          <w:szCs w:val="28"/>
          <w:lang w:eastAsia="ru-RU"/>
        </w:rPr>
      </w:pPr>
    </w:p>
    <w:p w:rsidR="00FA06A0" w:rsidRDefault="00FA06A0" w:rsidP="005A0787">
      <w:pPr>
        <w:spacing w:after="0" w:line="240" w:lineRule="auto"/>
        <w:jc w:val="both"/>
        <w:rPr>
          <w:rFonts w:ascii="Times New Roman" w:hAnsi="Times New Roman" w:cs="Times New Roman"/>
          <w:sz w:val="28"/>
          <w:szCs w:val="28"/>
        </w:rPr>
      </w:pPr>
    </w:p>
    <w:p w:rsidR="008D5AFE" w:rsidRPr="00603EDA" w:rsidRDefault="008D5AFE" w:rsidP="008D5AFE">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Раздел I</w:t>
      </w:r>
      <w:r w:rsidR="00603EDA">
        <w:rPr>
          <w:rFonts w:ascii="Times New Roman" w:eastAsia="Times New Roman" w:hAnsi="Times New Roman" w:cs="Times New Roman"/>
          <w:bCs/>
          <w:color w:val="000000"/>
          <w:sz w:val="28"/>
          <w:szCs w:val="28"/>
          <w:lang w:val="en-US" w:eastAsia="ru-RU"/>
        </w:rPr>
        <w:t>II</w:t>
      </w:r>
    </w:p>
    <w:p w:rsidR="008D5AFE" w:rsidRDefault="008D5AFE" w:rsidP="008D5AFE">
      <w:pPr>
        <w:spacing w:after="0" w:line="240" w:lineRule="auto"/>
        <w:jc w:val="center"/>
        <w:rPr>
          <w:rFonts w:ascii="Times New Roman" w:eastAsia="Times New Roman" w:hAnsi="Times New Roman" w:cs="Times New Roman"/>
          <w:bCs/>
          <w:color w:val="000000"/>
          <w:sz w:val="28"/>
          <w:szCs w:val="28"/>
          <w:lang w:eastAsia="ru-RU"/>
        </w:rPr>
      </w:pPr>
      <w:r w:rsidRPr="008D5AFE">
        <w:rPr>
          <w:rFonts w:ascii="Times New Roman" w:eastAsia="Times New Roman" w:hAnsi="Times New Roman" w:cs="Times New Roman"/>
          <w:bCs/>
          <w:color w:val="000000"/>
          <w:sz w:val="28"/>
          <w:szCs w:val="28"/>
          <w:lang w:eastAsia="ru-RU"/>
        </w:rPr>
        <w:t xml:space="preserve">SWOT </w:t>
      </w:r>
      <w:r>
        <w:rPr>
          <w:rFonts w:ascii="Times New Roman" w:eastAsia="Times New Roman" w:hAnsi="Times New Roman" w:cs="Times New Roman"/>
          <w:bCs/>
          <w:color w:val="000000"/>
          <w:sz w:val="28"/>
          <w:szCs w:val="28"/>
          <w:lang w:eastAsia="ru-RU"/>
        </w:rPr>
        <w:t xml:space="preserve">–анализ </w:t>
      </w:r>
      <w:r w:rsidRPr="003448DB">
        <w:rPr>
          <w:rFonts w:ascii="Times New Roman" w:eastAsia="Times New Roman" w:hAnsi="Times New Roman" w:cs="Times New Roman"/>
          <w:bCs/>
          <w:color w:val="000000"/>
          <w:sz w:val="28"/>
          <w:szCs w:val="28"/>
          <w:lang w:eastAsia="ru-RU"/>
        </w:rPr>
        <w:t>социально-экономического</w:t>
      </w:r>
    </w:p>
    <w:p w:rsidR="008D5AFE" w:rsidRDefault="008D5AFE" w:rsidP="008D5AFE">
      <w:pPr>
        <w:spacing w:after="0" w:line="240" w:lineRule="auto"/>
        <w:jc w:val="center"/>
        <w:rPr>
          <w:rFonts w:ascii="Times New Roman" w:eastAsia="Times New Roman" w:hAnsi="Times New Roman" w:cs="Times New Roman"/>
          <w:bCs/>
          <w:color w:val="000000"/>
          <w:sz w:val="28"/>
          <w:szCs w:val="28"/>
          <w:lang w:eastAsia="ru-RU"/>
        </w:rPr>
      </w:pPr>
      <w:r w:rsidRPr="003448DB">
        <w:rPr>
          <w:rFonts w:ascii="Times New Roman" w:eastAsia="Times New Roman" w:hAnsi="Times New Roman" w:cs="Times New Roman"/>
          <w:bCs/>
          <w:color w:val="000000"/>
          <w:sz w:val="28"/>
          <w:szCs w:val="28"/>
          <w:lang w:eastAsia="ru-RU"/>
        </w:rPr>
        <w:t xml:space="preserve">развития </w:t>
      </w:r>
      <w:r>
        <w:rPr>
          <w:rFonts w:ascii="Times New Roman" w:eastAsia="Times New Roman" w:hAnsi="Times New Roman" w:cs="Times New Roman"/>
          <w:bCs/>
          <w:color w:val="000000"/>
          <w:sz w:val="28"/>
          <w:szCs w:val="28"/>
          <w:lang w:eastAsia="ru-RU"/>
        </w:rPr>
        <w:t>Удомельского городского округа</w:t>
      </w:r>
    </w:p>
    <w:p w:rsidR="00FA06A0" w:rsidRDefault="00FA06A0" w:rsidP="005A0787">
      <w:pPr>
        <w:spacing w:after="0" w:line="240" w:lineRule="auto"/>
        <w:jc w:val="both"/>
        <w:rPr>
          <w:rFonts w:ascii="Times New Roman" w:hAnsi="Times New Roman" w:cs="Times New Roman"/>
          <w:sz w:val="28"/>
          <w:szCs w:val="28"/>
        </w:rPr>
      </w:pPr>
    </w:p>
    <w:p w:rsidR="008D5AFE" w:rsidRDefault="002B09BC" w:rsidP="00603EDA">
      <w:pPr>
        <w:pStyle w:val="Default"/>
        <w:jc w:val="both"/>
        <w:rPr>
          <w:sz w:val="28"/>
          <w:szCs w:val="28"/>
        </w:rPr>
      </w:pPr>
      <w:r w:rsidRPr="00A03CAB">
        <w:rPr>
          <w:sz w:val="28"/>
          <w:szCs w:val="28"/>
        </w:rPr>
        <w:tab/>
      </w:r>
      <w:r w:rsidR="008D5AFE">
        <w:rPr>
          <w:sz w:val="28"/>
          <w:szCs w:val="28"/>
        </w:rPr>
        <w:t xml:space="preserve">На основе оценки исходной социально-экономической ситуации Удомельского городского округа для обеспечения всестороннего учета местной </w:t>
      </w:r>
      <w:r w:rsidR="008D5AFE">
        <w:rPr>
          <w:sz w:val="28"/>
          <w:szCs w:val="28"/>
        </w:rPr>
        <w:lastRenderedPageBreak/>
        <w:t xml:space="preserve">специфики, анализа внутренних и внешних факторов, определения конкурентных преимуществ и проблем и негативных моментов и тенденций, проведен SWOT-анализ социально-экономического развития округа. При разработке Стратегии необходимо обеспечить соответствие внутренних возможностей </w:t>
      </w:r>
      <w:r w:rsidR="00987249">
        <w:rPr>
          <w:sz w:val="28"/>
          <w:szCs w:val="28"/>
        </w:rPr>
        <w:t>округ</w:t>
      </w:r>
      <w:r w:rsidR="008D5AFE">
        <w:rPr>
          <w:sz w:val="28"/>
          <w:szCs w:val="28"/>
        </w:rPr>
        <w:t xml:space="preserve">а (т.е. баланса его сильных и слабых сторон) и внешней ситуации (т.е. условиям внешней среды, возможностям </w:t>
      </w:r>
      <w:r w:rsidR="00987249">
        <w:rPr>
          <w:sz w:val="28"/>
          <w:szCs w:val="28"/>
        </w:rPr>
        <w:t>округа</w:t>
      </w:r>
      <w:r w:rsidR="008D5AFE">
        <w:rPr>
          <w:sz w:val="28"/>
          <w:szCs w:val="28"/>
        </w:rPr>
        <w:t xml:space="preserve"> и т.д.). </w:t>
      </w:r>
    </w:p>
    <w:p w:rsidR="00874A25" w:rsidRDefault="002B09BC" w:rsidP="00603EDA">
      <w:pPr>
        <w:spacing w:after="0" w:line="240" w:lineRule="auto"/>
        <w:jc w:val="both"/>
        <w:rPr>
          <w:rFonts w:ascii="Times New Roman" w:hAnsi="Times New Roman" w:cs="Times New Roman"/>
          <w:sz w:val="28"/>
          <w:szCs w:val="28"/>
        </w:rPr>
      </w:pPr>
      <w:r w:rsidRPr="00A03CAB">
        <w:rPr>
          <w:rFonts w:ascii="Times New Roman" w:hAnsi="Times New Roman" w:cs="Times New Roman"/>
          <w:sz w:val="28"/>
          <w:szCs w:val="28"/>
        </w:rPr>
        <w:tab/>
      </w:r>
      <w:r w:rsidR="008D5AFE" w:rsidRPr="00987249">
        <w:rPr>
          <w:rFonts w:ascii="Times New Roman" w:hAnsi="Times New Roman" w:cs="Times New Roman"/>
          <w:sz w:val="28"/>
          <w:szCs w:val="28"/>
        </w:rPr>
        <w:t xml:space="preserve">По результатам SWOT-анализа будут определены основные проблемы и направления социально-экономического развития </w:t>
      </w:r>
      <w:r w:rsidR="00987249">
        <w:rPr>
          <w:rFonts w:ascii="Times New Roman" w:hAnsi="Times New Roman" w:cs="Times New Roman"/>
          <w:sz w:val="28"/>
          <w:szCs w:val="28"/>
        </w:rPr>
        <w:t>округа</w:t>
      </w:r>
      <w:r w:rsidR="008D5AFE" w:rsidRPr="00987249">
        <w:rPr>
          <w:rFonts w:ascii="Times New Roman" w:hAnsi="Times New Roman" w:cs="Times New Roman"/>
          <w:sz w:val="28"/>
          <w:szCs w:val="28"/>
        </w:rPr>
        <w:t>, на решении которых необходимо сконцентрировать усилия в рамках реализации Стратегии. Результаты SWOT -анализа представлены в таблице</w:t>
      </w:r>
      <w:r w:rsidR="002C41D9">
        <w:rPr>
          <w:rFonts w:ascii="Times New Roman" w:hAnsi="Times New Roman" w:cs="Times New Roman"/>
          <w:sz w:val="28"/>
          <w:szCs w:val="28"/>
        </w:rPr>
        <w:t xml:space="preserve"> 4</w:t>
      </w:r>
      <w:r w:rsidR="008D5AFE" w:rsidRPr="00987249">
        <w:rPr>
          <w:rFonts w:ascii="Times New Roman" w:hAnsi="Times New Roman" w:cs="Times New Roman"/>
          <w:sz w:val="28"/>
          <w:szCs w:val="28"/>
        </w:rPr>
        <w:t>.</w:t>
      </w:r>
    </w:p>
    <w:p w:rsidR="00FA06A0" w:rsidRDefault="00FA06A0" w:rsidP="005A0787">
      <w:pPr>
        <w:spacing w:after="0" w:line="240" w:lineRule="auto"/>
        <w:jc w:val="both"/>
        <w:rPr>
          <w:rFonts w:ascii="Times New Roman" w:hAnsi="Times New Roman" w:cs="Times New Roman"/>
          <w:sz w:val="28"/>
          <w:szCs w:val="28"/>
        </w:rPr>
      </w:pPr>
    </w:p>
    <w:p w:rsidR="003E295A" w:rsidRDefault="003E295A" w:rsidP="005A0787">
      <w:pPr>
        <w:spacing w:after="0" w:line="240" w:lineRule="auto"/>
        <w:jc w:val="both"/>
        <w:rPr>
          <w:rFonts w:ascii="Times New Roman" w:hAnsi="Times New Roman" w:cs="Times New Roman"/>
          <w:sz w:val="28"/>
          <w:szCs w:val="28"/>
        </w:rPr>
        <w:sectPr w:rsidR="003E295A" w:rsidSect="006B5F40">
          <w:headerReference w:type="default" r:id="rId12"/>
          <w:pgSz w:w="11906" w:h="16838"/>
          <w:pgMar w:top="1134" w:right="567" w:bottom="1134" w:left="1134" w:header="709" w:footer="709" w:gutter="0"/>
          <w:cols w:space="708"/>
          <w:titlePg/>
          <w:docGrid w:linePitch="360"/>
        </w:sectPr>
      </w:pPr>
    </w:p>
    <w:p w:rsidR="00874A25" w:rsidRDefault="00874A25" w:rsidP="00874A25">
      <w:pPr>
        <w:pStyle w:val="ac"/>
        <w:keepNext/>
        <w:jc w:val="center"/>
        <w:rPr>
          <w:rFonts w:ascii="Times New Roman" w:hAnsi="Times New Roman" w:cs="Times New Roman"/>
          <w:color w:val="000000" w:themeColor="text1"/>
          <w:sz w:val="28"/>
          <w:szCs w:val="28"/>
        </w:rPr>
      </w:pPr>
      <w:r w:rsidRPr="00874A25">
        <w:rPr>
          <w:rFonts w:ascii="Times New Roman" w:hAnsi="Times New Roman" w:cs="Times New Roman"/>
          <w:color w:val="000000" w:themeColor="text1"/>
          <w:sz w:val="28"/>
          <w:szCs w:val="28"/>
        </w:rPr>
        <w:lastRenderedPageBreak/>
        <w:t>Сильные, слабые стороны, возможности и угрозы, определяющие направления развития</w:t>
      </w:r>
    </w:p>
    <w:p w:rsidR="00874A25" w:rsidRPr="00771C52" w:rsidRDefault="00874A25" w:rsidP="00771C52">
      <w:pPr>
        <w:jc w:val="center"/>
        <w:rPr>
          <w:rFonts w:ascii="Times New Roman" w:hAnsi="Times New Roman" w:cs="Times New Roman"/>
          <w:i/>
          <w:sz w:val="24"/>
          <w:szCs w:val="24"/>
        </w:rPr>
      </w:pPr>
      <w:r w:rsidRPr="00771C52">
        <w:rPr>
          <w:rFonts w:ascii="Times New Roman" w:hAnsi="Times New Roman" w:cs="Times New Roman"/>
          <w:i/>
          <w:sz w:val="24"/>
          <w:szCs w:val="24"/>
        </w:rPr>
        <w:t>Таблица 4</w:t>
      </w:r>
    </w:p>
    <w:tbl>
      <w:tblPr>
        <w:tblStyle w:val="a3"/>
        <w:tblW w:w="14850" w:type="dxa"/>
        <w:tblLook w:val="04A0"/>
      </w:tblPr>
      <w:tblGrid>
        <w:gridCol w:w="3108"/>
        <w:gridCol w:w="3237"/>
        <w:gridCol w:w="3160"/>
        <w:gridCol w:w="2716"/>
        <w:gridCol w:w="2629"/>
      </w:tblGrid>
      <w:tr w:rsidR="00FA06A0" w:rsidTr="00C557F9">
        <w:tc>
          <w:tcPr>
            <w:tcW w:w="3108" w:type="dxa"/>
          </w:tcPr>
          <w:p w:rsidR="00FA06A0" w:rsidRPr="003E295A" w:rsidRDefault="00FA06A0" w:rsidP="003E295A">
            <w:pPr>
              <w:jc w:val="center"/>
              <w:rPr>
                <w:rFonts w:ascii="Times New Roman" w:hAnsi="Times New Roman" w:cs="Times New Roman"/>
                <w:b/>
                <w:sz w:val="28"/>
                <w:szCs w:val="28"/>
              </w:rPr>
            </w:pPr>
            <w:r w:rsidRPr="003E295A">
              <w:rPr>
                <w:rFonts w:ascii="Times New Roman" w:hAnsi="Times New Roman" w:cs="Times New Roman"/>
                <w:b/>
                <w:sz w:val="28"/>
                <w:szCs w:val="28"/>
              </w:rPr>
              <w:t>Фактор</w:t>
            </w:r>
          </w:p>
        </w:tc>
        <w:tc>
          <w:tcPr>
            <w:tcW w:w="3292" w:type="dxa"/>
          </w:tcPr>
          <w:p w:rsidR="00FA06A0" w:rsidRPr="003E295A" w:rsidRDefault="00FA06A0" w:rsidP="003E295A">
            <w:pPr>
              <w:jc w:val="center"/>
              <w:rPr>
                <w:rFonts w:ascii="Times New Roman" w:hAnsi="Times New Roman" w:cs="Times New Roman"/>
                <w:b/>
                <w:sz w:val="28"/>
                <w:szCs w:val="28"/>
              </w:rPr>
            </w:pPr>
            <w:r w:rsidRPr="003E295A">
              <w:rPr>
                <w:rFonts w:ascii="Times New Roman" w:hAnsi="Times New Roman" w:cs="Times New Roman"/>
                <w:b/>
                <w:sz w:val="28"/>
                <w:szCs w:val="28"/>
              </w:rPr>
              <w:t>Сильные стороны</w:t>
            </w:r>
          </w:p>
        </w:tc>
        <w:tc>
          <w:tcPr>
            <w:tcW w:w="3072" w:type="dxa"/>
          </w:tcPr>
          <w:p w:rsidR="00FA06A0" w:rsidRPr="003E295A" w:rsidRDefault="00FA06A0" w:rsidP="003E295A">
            <w:pPr>
              <w:jc w:val="center"/>
              <w:rPr>
                <w:rFonts w:ascii="Times New Roman" w:hAnsi="Times New Roman" w:cs="Times New Roman"/>
                <w:b/>
                <w:sz w:val="28"/>
                <w:szCs w:val="28"/>
              </w:rPr>
            </w:pPr>
            <w:r w:rsidRPr="003E295A">
              <w:rPr>
                <w:rFonts w:ascii="Times New Roman" w:hAnsi="Times New Roman" w:cs="Times New Roman"/>
                <w:b/>
                <w:sz w:val="28"/>
                <w:szCs w:val="28"/>
              </w:rPr>
              <w:t>Слабые стороны</w:t>
            </w:r>
          </w:p>
        </w:tc>
        <w:tc>
          <w:tcPr>
            <w:tcW w:w="2737" w:type="dxa"/>
          </w:tcPr>
          <w:p w:rsidR="00FA06A0" w:rsidRPr="003E295A" w:rsidRDefault="00FA06A0" w:rsidP="003E295A">
            <w:pPr>
              <w:jc w:val="center"/>
              <w:rPr>
                <w:rFonts w:ascii="Times New Roman" w:hAnsi="Times New Roman" w:cs="Times New Roman"/>
                <w:b/>
                <w:sz w:val="28"/>
                <w:szCs w:val="28"/>
              </w:rPr>
            </w:pPr>
            <w:r w:rsidRPr="003E295A">
              <w:rPr>
                <w:rFonts w:ascii="Times New Roman" w:hAnsi="Times New Roman" w:cs="Times New Roman"/>
                <w:b/>
                <w:sz w:val="28"/>
                <w:szCs w:val="28"/>
              </w:rPr>
              <w:t>Угрозы</w:t>
            </w:r>
          </w:p>
        </w:tc>
        <w:tc>
          <w:tcPr>
            <w:tcW w:w="2641" w:type="dxa"/>
          </w:tcPr>
          <w:p w:rsidR="00FA06A0" w:rsidRPr="003E295A" w:rsidRDefault="00FA06A0" w:rsidP="003E295A">
            <w:pPr>
              <w:jc w:val="center"/>
              <w:rPr>
                <w:rFonts w:ascii="Times New Roman" w:hAnsi="Times New Roman" w:cs="Times New Roman"/>
                <w:b/>
                <w:sz w:val="28"/>
                <w:szCs w:val="28"/>
              </w:rPr>
            </w:pPr>
            <w:r w:rsidRPr="003E295A">
              <w:rPr>
                <w:rFonts w:ascii="Times New Roman" w:hAnsi="Times New Roman" w:cs="Times New Roman"/>
                <w:b/>
                <w:sz w:val="28"/>
                <w:szCs w:val="28"/>
              </w:rPr>
              <w:t>Возможности</w:t>
            </w:r>
          </w:p>
        </w:tc>
      </w:tr>
      <w:tr w:rsidR="003E295A" w:rsidTr="00C557F9">
        <w:tc>
          <w:tcPr>
            <w:tcW w:w="3108" w:type="dxa"/>
          </w:tcPr>
          <w:p w:rsidR="003E295A" w:rsidRPr="003E295A" w:rsidRDefault="003E295A" w:rsidP="005A0787">
            <w:pPr>
              <w:jc w:val="both"/>
              <w:rPr>
                <w:rFonts w:ascii="Times New Roman" w:hAnsi="Times New Roman" w:cs="Times New Roman"/>
                <w:b/>
                <w:sz w:val="28"/>
                <w:szCs w:val="28"/>
              </w:rPr>
            </w:pPr>
            <w:r>
              <w:rPr>
                <w:rFonts w:ascii="Times New Roman" w:hAnsi="Times New Roman" w:cs="Times New Roman"/>
                <w:b/>
                <w:sz w:val="28"/>
                <w:szCs w:val="28"/>
              </w:rPr>
              <w:t>Географическое по</w:t>
            </w:r>
            <w:r w:rsidRPr="003E295A">
              <w:rPr>
                <w:rFonts w:ascii="Times New Roman" w:hAnsi="Times New Roman" w:cs="Times New Roman"/>
                <w:b/>
                <w:sz w:val="28"/>
                <w:szCs w:val="28"/>
              </w:rPr>
              <w:t>ложение</w:t>
            </w:r>
          </w:p>
        </w:tc>
        <w:tc>
          <w:tcPr>
            <w:tcW w:w="3292" w:type="dxa"/>
          </w:tcPr>
          <w:p w:rsidR="003E295A" w:rsidRDefault="003E295A" w:rsidP="003E295A">
            <w:pPr>
              <w:pStyle w:val="Default"/>
              <w:rPr>
                <w:sz w:val="23"/>
                <w:szCs w:val="23"/>
              </w:rPr>
            </w:pPr>
            <w:r>
              <w:rPr>
                <w:sz w:val="23"/>
                <w:szCs w:val="23"/>
              </w:rPr>
              <w:t xml:space="preserve">Экономически выгодное расположение округа, наличие транспортного узла (федеральная автомобильная и железная дороги). </w:t>
            </w:r>
          </w:p>
        </w:tc>
        <w:tc>
          <w:tcPr>
            <w:tcW w:w="3072" w:type="dxa"/>
          </w:tcPr>
          <w:p w:rsidR="003E295A" w:rsidRDefault="003E295A">
            <w:pPr>
              <w:pStyle w:val="Default"/>
              <w:rPr>
                <w:sz w:val="23"/>
                <w:szCs w:val="23"/>
              </w:rPr>
            </w:pPr>
            <w:r>
              <w:rPr>
                <w:sz w:val="23"/>
                <w:szCs w:val="23"/>
              </w:rPr>
              <w:t xml:space="preserve">1. Удаленность от </w:t>
            </w:r>
            <w:r w:rsidR="000B0800">
              <w:rPr>
                <w:sz w:val="23"/>
                <w:szCs w:val="23"/>
              </w:rPr>
              <w:t>федеральной</w:t>
            </w:r>
            <w:r w:rsidR="000B0800" w:rsidRPr="000B0800">
              <w:rPr>
                <w:sz w:val="23"/>
                <w:szCs w:val="23"/>
              </w:rPr>
              <w:t xml:space="preserve"> автомобильн</w:t>
            </w:r>
            <w:r w:rsidR="000B0800">
              <w:rPr>
                <w:sz w:val="23"/>
                <w:szCs w:val="23"/>
              </w:rPr>
              <w:t>ой дорогина 50 км</w:t>
            </w:r>
            <w:r>
              <w:rPr>
                <w:sz w:val="23"/>
                <w:szCs w:val="23"/>
              </w:rPr>
              <w:t xml:space="preserve">. </w:t>
            </w:r>
          </w:p>
          <w:p w:rsidR="003E295A" w:rsidRDefault="003E295A">
            <w:pPr>
              <w:pStyle w:val="Default"/>
              <w:rPr>
                <w:sz w:val="23"/>
                <w:szCs w:val="23"/>
              </w:rPr>
            </w:pPr>
            <w:r>
              <w:rPr>
                <w:sz w:val="23"/>
                <w:szCs w:val="23"/>
              </w:rPr>
              <w:t xml:space="preserve">2. Некомпактноерасполо-жение населенных пунктов. </w:t>
            </w:r>
          </w:p>
          <w:p w:rsidR="003E295A" w:rsidRDefault="003E295A">
            <w:pPr>
              <w:pStyle w:val="Default"/>
              <w:rPr>
                <w:sz w:val="23"/>
                <w:szCs w:val="23"/>
              </w:rPr>
            </w:pPr>
          </w:p>
        </w:tc>
        <w:tc>
          <w:tcPr>
            <w:tcW w:w="2737" w:type="dxa"/>
          </w:tcPr>
          <w:p w:rsidR="003E295A" w:rsidRDefault="003E295A" w:rsidP="005A0787">
            <w:pPr>
              <w:jc w:val="both"/>
              <w:rPr>
                <w:rFonts w:ascii="Times New Roman" w:hAnsi="Times New Roman" w:cs="Times New Roman"/>
                <w:sz w:val="28"/>
                <w:szCs w:val="28"/>
              </w:rPr>
            </w:pPr>
          </w:p>
        </w:tc>
        <w:tc>
          <w:tcPr>
            <w:tcW w:w="2641" w:type="dxa"/>
          </w:tcPr>
          <w:p w:rsidR="003E295A" w:rsidRDefault="003E295A" w:rsidP="005A0787">
            <w:pPr>
              <w:jc w:val="both"/>
              <w:rPr>
                <w:rFonts w:ascii="Times New Roman" w:hAnsi="Times New Roman" w:cs="Times New Roman"/>
                <w:sz w:val="28"/>
                <w:szCs w:val="28"/>
              </w:rPr>
            </w:pPr>
          </w:p>
        </w:tc>
      </w:tr>
      <w:tr w:rsidR="003E295A" w:rsidTr="00C557F9">
        <w:tc>
          <w:tcPr>
            <w:tcW w:w="3108" w:type="dxa"/>
          </w:tcPr>
          <w:p w:rsidR="003E295A" w:rsidRPr="003E295A" w:rsidRDefault="003E295A">
            <w:pPr>
              <w:pStyle w:val="Default"/>
              <w:rPr>
                <w:sz w:val="28"/>
                <w:szCs w:val="28"/>
              </w:rPr>
            </w:pPr>
            <w:r w:rsidRPr="003E295A">
              <w:rPr>
                <w:b/>
                <w:bCs/>
                <w:sz w:val="28"/>
                <w:szCs w:val="28"/>
              </w:rPr>
              <w:t xml:space="preserve">Природные ресурсы </w:t>
            </w:r>
          </w:p>
        </w:tc>
        <w:tc>
          <w:tcPr>
            <w:tcW w:w="3292" w:type="dxa"/>
          </w:tcPr>
          <w:p w:rsidR="003E295A" w:rsidRDefault="003E295A">
            <w:pPr>
              <w:pStyle w:val="Default"/>
              <w:rPr>
                <w:sz w:val="23"/>
                <w:szCs w:val="23"/>
              </w:rPr>
            </w:pPr>
            <w:r>
              <w:rPr>
                <w:sz w:val="23"/>
                <w:szCs w:val="23"/>
              </w:rPr>
              <w:t xml:space="preserve">1. Значительные запасы, широкий диапазон лесных и минерально-сырьевых ресурсов (ПГС, песок, глины, торф и др.). </w:t>
            </w:r>
          </w:p>
          <w:p w:rsidR="003E295A" w:rsidRDefault="003E295A">
            <w:pPr>
              <w:pStyle w:val="Default"/>
              <w:rPr>
                <w:sz w:val="23"/>
                <w:szCs w:val="23"/>
              </w:rPr>
            </w:pPr>
            <w:r>
              <w:rPr>
                <w:sz w:val="23"/>
                <w:szCs w:val="23"/>
              </w:rPr>
              <w:t xml:space="preserve">2. Наличие свободных территорий для расширения хозяйственной деятельности. </w:t>
            </w:r>
          </w:p>
          <w:p w:rsidR="003E295A" w:rsidRDefault="003E295A">
            <w:pPr>
              <w:pStyle w:val="Default"/>
              <w:rPr>
                <w:sz w:val="23"/>
                <w:szCs w:val="23"/>
              </w:rPr>
            </w:pPr>
          </w:p>
        </w:tc>
        <w:tc>
          <w:tcPr>
            <w:tcW w:w="3072" w:type="dxa"/>
          </w:tcPr>
          <w:p w:rsidR="003E295A" w:rsidRDefault="003E295A">
            <w:pPr>
              <w:pStyle w:val="Default"/>
              <w:rPr>
                <w:sz w:val="23"/>
                <w:szCs w:val="23"/>
              </w:rPr>
            </w:pPr>
            <w:r>
              <w:rPr>
                <w:sz w:val="23"/>
                <w:szCs w:val="23"/>
              </w:rPr>
              <w:t xml:space="preserve">1. Недостаточно эффективное использование полезных ископаемых, водных и земельных ресурсов. </w:t>
            </w:r>
          </w:p>
          <w:p w:rsidR="003E295A" w:rsidRDefault="003E295A">
            <w:pPr>
              <w:pStyle w:val="Default"/>
              <w:rPr>
                <w:sz w:val="23"/>
                <w:szCs w:val="23"/>
              </w:rPr>
            </w:pPr>
            <w:r>
              <w:rPr>
                <w:sz w:val="23"/>
                <w:szCs w:val="23"/>
              </w:rPr>
              <w:t xml:space="preserve">2. Отсутствие нормативно- правовой базы по подготовке инвестиционных площадок. </w:t>
            </w:r>
          </w:p>
          <w:p w:rsidR="003E295A" w:rsidRDefault="003E295A">
            <w:pPr>
              <w:pStyle w:val="Default"/>
              <w:rPr>
                <w:sz w:val="23"/>
                <w:szCs w:val="23"/>
              </w:rPr>
            </w:pPr>
          </w:p>
        </w:tc>
        <w:tc>
          <w:tcPr>
            <w:tcW w:w="2737" w:type="dxa"/>
          </w:tcPr>
          <w:p w:rsidR="003E295A" w:rsidRDefault="003E295A" w:rsidP="003E295A">
            <w:pPr>
              <w:pStyle w:val="Default"/>
              <w:rPr>
                <w:sz w:val="23"/>
                <w:szCs w:val="23"/>
              </w:rPr>
            </w:pPr>
          </w:p>
        </w:tc>
        <w:tc>
          <w:tcPr>
            <w:tcW w:w="2641" w:type="dxa"/>
          </w:tcPr>
          <w:p w:rsidR="003E295A" w:rsidRPr="003E295A" w:rsidRDefault="003E295A" w:rsidP="003E295A">
            <w:pPr>
              <w:pStyle w:val="Default"/>
              <w:rPr>
                <w:sz w:val="23"/>
                <w:szCs w:val="23"/>
              </w:rPr>
            </w:pPr>
            <w:r w:rsidRPr="003E295A">
              <w:rPr>
                <w:sz w:val="23"/>
                <w:szCs w:val="23"/>
              </w:rPr>
              <w:t xml:space="preserve">1. Рациональное использование природных ресурсов. </w:t>
            </w:r>
          </w:p>
          <w:p w:rsidR="003E295A" w:rsidRPr="003E295A" w:rsidRDefault="003E295A" w:rsidP="003E295A">
            <w:pPr>
              <w:pStyle w:val="Default"/>
              <w:rPr>
                <w:sz w:val="23"/>
                <w:szCs w:val="23"/>
              </w:rPr>
            </w:pPr>
            <w:r w:rsidRPr="003E295A">
              <w:rPr>
                <w:sz w:val="23"/>
                <w:szCs w:val="23"/>
              </w:rPr>
              <w:t xml:space="preserve">2. Достаточный объем потенциальных и инвестиционных ресурсов, прежде всего земель под расширение сельскохозяйственных угодий. </w:t>
            </w:r>
          </w:p>
          <w:p w:rsidR="003E295A" w:rsidRDefault="003E295A" w:rsidP="003E295A">
            <w:pPr>
              <w:pStyle w:val="Default"/>
              <w:rPr>
                <w:sz w:val="23"/>
                <w:szCs w:val="23"/>
              </w:rPr>
            </w:pPr>
            <w:r w:rsidRPr="003E295A">
              <w:rPr>
                <w:sz w:val="23"/>
                <w:szCs w:val="23"/>
              </w:rPr>
              <w:t>3. Наличие перспективных природных ландшафтных зон с характерным сочетанием рельефа, водных объектов, почв, растительного и животного мира которые могут быть использованы для активного отдыха и туризма.</w:t>
            </w:r>
          </w:p>
        </w:tc>
      </w:tr>
      <w:tr w:rsidR="000B0B6D" w:rsidTr="00C557F9">
        <w:tc>
          <w:tcPr>
            <w:tcW w:w="3108" w:type="dxa"/>
          </w:tcPr>
          <w:p w:rsidR="000B0B6D" w:rsidRPr="000B0B6D" w:rsidRDefault="000B0B6D">
            <w:pPr>
              <w:pStyle w:val="Default"/>
              <w:rPr>
                <w:sz w:val="28"/>
                <w:szCs w:val="28"/>
              </w:rPr>
            </w:pPr>
            <w:r w:rsidRPr="000B0B6D">
              <w:rPr>
                <w:b/>
                <w:bCs/>
                <w:sz w:val="28"/>
                <w:szCs w:val="28"/>
              </w:rPr>
              <w:t xml:space="preserve">Население, трудовые </w:t>
            </w:r>
            <w:r w:rsidRPr="000B0B6D">
              <w:rPr>
                <w:b/>
                <w:bCs/>
                <w:sz w:val="28"/>
                <w:szCs w:val="28"/>
              </w:rPr>
              <w:lastRenderedPageBreak/>
              <w:t xml:space="preserve">ресурсы </w:t>
            </w:r>
          </w:p>
        </w:tc>
        <w:tc>
          <w:tcPr>
            <w:tcW w:w="3292" w:type="dxa"/>
          </w:tcPr>
          <w:p w:rsidR="000B0B6D" w:rsidRDefault="000B0B6D">
            <w:pPr>
              <w:pStyle w:val="Default"/>
              <w:rPr>
                <w:sz w:val="23"/>
                <w:szCs w:val="23"/>
              </w:rPr>
            </w:pPr>
            <w:r>
              <w:rPr>
                <w:sz w:val="23"/>
                <w:szCs w:val="23"/>
              </w:rPr>
              <w:lastRenderedPageBreak/>
              <w:t xml:space="preserve">1. Широкая сфера </w:t>
            </w:r>
            <w:r>
              <w:rPr>
                <w:sz w:val="23"/>
                <w:szCs w:val="23"/>
              </w:rPr>
              <w:lastRenderedPageBreak/>
              <w:t xml:space="preserve">деятельности экономических субъектов и возможностей для </w:t>
            </w:r>
            <w:r w:rsidR="00C557F9">
              <w:rPr>
                <w:sz w:val="23"/>
                <w:szCs w:val="23"/>
              </w:rPr>
              <w:t>трудоустрой</w:t>
            </w:r>
            <w:r>
              <w:rPr>
                <w:sz w:val="23"/>
                <w:szCs w:val="23"/>
              </w:rPr>
              <w:t xml:space="preserve">ства. </w:t>
            </w:r>
          </w:p>
          <w:p w:rsidR="000B0B6D" w:rsidRDefault="000B0B6D">
            <w:pPr>
              <w:pStyle w:val="Default"/>
              <w:rPr>
                <w:sz w:val="23"/>
                <w:szCs w:val="23"/>
              </w:rPr>
            </w:pPr>
          </w:p>
        </w:tc>
        <w:tc>
          <w:tcPr>
            <w:tcW w:w="3072" w:type="dxa"/>
          </w:tcPr>
          <w:p w:rsidR="000B0B6D" w:rsidRDefault="000B0B6D">
            <w:pPr>
              <w:pStyle w:val="Default"/>
              <w:rPr>
                <w:sz w:val="23"/>
                <w:szCs w:val="23"/>
              </w:rPr>
            </w:pPr>
            <w:r>
              <w:rPr>
                <w:sz w:val="23"/>
                <w:szCs w:val="23"/>
              </w:rPr>
              <w:lastRenderedPageBreak/>
              <w:t xml:space="preserve">1. Ежегодная негативная </w:t>
            </w:r>
            <w:r>
              <w:rPr>
                <w:sz w:val="23"/>
                <w:szCs w:val="23"/>
              </w:rPr>
              <w:lastRenderedPageBreak/>
              <w:t xml:space="preserve">динамика по сокращению численности населения вследствие естественной убыли и оттока в крупные населенные пункты. </w:t>
            </w:r>
          </w:p>
          <w:p w:rsidR="000B0B6D" w:rsidRDefault="000B0B6D">
            <w:pPr>
              <w:pStyle w:val="Default"/>
              <w:rPr>
                <w:sz w:val="23"/>
                <w:szCs w:val="23"/>
              </w:rPr>
            </w:pPr>
            <w:r>
              <w:rPr>
                <w:sz w:val="23"/>
                <w:szCs w:val="23"/>
              </w:rPr>
              <w:t xml:space="preserve">2. Постоянно снижающаяся доля трудоспособного насе-ления, в том числе молодого возраста. </w:t>
            </w:r>
          </w:p>
          <w:p w:rsidR="000B0B6D" w:rsidRDefault="000B0B6D">
            <w:pPr>
              <w:pStyle w:val="Default"/>
              <w:rPr>
                <w:sz w:val="23"/>
                <w:szCs w:val="23"/>
              </w:rPr>
            </w:pPr>
            <w:r>
              <w:rPr>
                <w:sz w:val="23"/>
                <w:szCs w:val="23"/>
              </w:rPr>
              <w:t xml:space="preserve">3. Высокий уровень нефор-мальной занятости и наличие «серых» схем выплаты заработной платы. </w:t>
            </w:r>
          </w:p>
          <w:p w:rsidR="000B0B6D" w:rsidRDefault="000B0B6D">
            <w:pPr>
              <w:pStyle w:val="Default"/>
              <w:rPr>
                <w:sz w:val="23"/>
                <w:szCs w:val="23"/>
              </w:rPr>
            </w:pPr>
            <w:r>
              <w:rPr>
                <w:sz w:val="23"/>
                <w:szCs w:val="23"/>
              </w:rPr>
              <w:t xml:space="preserve">4. Отсутствие занятости в сельских населённых пунк-тах. </w:t>
            </w:r>
          </w:p>
        </w:tc>
        <w:tc>
          <w:tcPr>
            <w:tcW w:w="2737" w:type="dxa"/>
          </w:tcPr>
          <w:p w:rsidR="000B0B6D" w:rsidRDefault="000B0B6D">
            <w:pPr>
              <w:pStyle w:val="Default"/>
              <w:rPr>
                <w:sz w:val="23"/>
                <w:szCs w:val="23"/>
              </w:rPr>
            </w:pPr>
            <w:r>
              <w:rPr>
                <w:sz w:val="23"/>
                <w:szCs w:val="23"/>
              </w:rPr>
              <w:lastRenderedPageBreak/>
              <w:t xml:space="preserve">1. Усиление миграции </w:t>
            </w:r>
            <w:r>
              <w:rPr>
                <w:sz w:val="23"/>
                <w:szCs w:val="23"/>
              </w:rPr>
              <w:lastRenderedPageBreak/>
              <w:t xml:space="preserve">населения и замещение его низко квалифицированными трудовыми ресурсами. </w:t>
            </w:r>
          </w:p>
          <w:p w:rsidR="000B0B6D" w:rsidRDefault="000B0800">
            <w:pPr>
              <w:pStyle w:val="Default"/>
              <w:rPr>
                <w:sz w:val="23"/>
                <w:szCs w:val="23"/>
              </w:rPr>
            </w:pPr>
            <w:r>
              <w:rPr>
                <w:sz w:val="23"/>
                <w:szCs w:val="23"/>
              </w:rPr>
              <w:t>2. Рост уровня безработи</w:t>
            </w:r>
            <w:r w:rsidR="000B0B6D">
              <w:rPr>
                <w:sz w:val="23"/>
                <w:szCs w:val="23"/>
              </w:rPr>
              <w:t xml:space="preserve">цы населения, нехватка квалифицированных кадров и кадров рабочих профессий. </w:t>
            </w:r>
          </w:p>
          <w:p w:rsidR="000B0B6D" w:rsidRDefault="000B0B6D">
            <w:pPr>
              <w:pStyle w:val="Default"/>
              <w:rPr>
                <w:sz w:val="23"/>
                <w:szCs w:val="23"/>
              </w:rPr>
            </w:pPr>
          </w:p>
        </w:tc>
        <w:tc>
          <w:tcPr>
            <w:tcW w:w="2641" w:type="dxa"/>
          </w:tcPr>
          <w:p w:rsidR="000B0B6D" w:rsidRDefault="000B0B6D">
            <w:pPr>
              <w:pStyle w:val="Default"/>
              <w:rPr>
                <w:sz w:val="23"/>
                <w:szCs w:val="23"/>
              </w:rPr>
            </w:pPr>
            <w:r>
              <w:rPr>
                <w:sz w:val="23"/>
                <w:szCs w:val="23"/>
              </w:rPr>
              <w:lastRenderedPageBreak/>
              <w:t>1. Увеличение продол-</w:t>
            </w:r>
            <w:r>
              <w:rPr>
                <w:sz w:val="23"/>
                <w:szCs w:val="23"/>
              </w:rPr>
              <w:lastRenderedPageBreak/>
              <w:t xml:space="preserve">жительности жизни. </w:t>
            </w:r>
          </w:p>
          <w:p w:rsidR="000B0B6D" w:rsidRDefault="000B0800">
            <w:pPr>
              <w:pStyle w:val="Default"/>
              <w:rPr>
                <w:sz w:val="23"/>
                <w:szCs w:val="23"/>
              </w:rPr>
            </w:pPr>
            <w:r>
              <w:rPr>
                <w:sz w:val="23"/>
                <w:szCs w:val="23"/>
              </w:rPr>
              <w:t>2. Снижение неформаль</w:t>
            </w:r>
            <w:r w:rsidR="000B0B6D">
              <w:rPr>
                <w:sz w:val="23"/>
                <w:szCs w:val="23"/>
              </w:rPr>
              <w:t xml:space="preserve">ной занятости и легализация заработной платы. </w:t>
            </w:r>
          </w:p>
          <w:p w:rsidR="000B0B6D" w:rsidRDefault="000B0B6D">
            <w:pPr>
              <w:pStyle w:val="Default"/>
              <w:rPr>
                <w:sz w:val="23"/>
                <w:szCs w:val="23"/>
              </w:rPr>
            </w:pPr>
            <w:r>
              <w:rPr>
                <w:sz w:val="23"/>
                <w:szCs w:val="23"/>
              </w:rPr>
              <w:t xml:space="preserve">3. Наличие резерва наращивания объемов подготовки кадров без значительных финансо-вых затрат на базе существующих профессиональных образовательных </w:t>
            </w:r>
            <w:r w:rsidR="000B0800">
              <w:rPr>
                <w:sz w:val="23"/>
                <w:szCs w:val="23"/>
              </w:rPr>
              <w:t>учреждени</w:t>
            </w:r>
            <w:r>
              <w:rPr>
                <w:sz w:val="23"/>
                <w:szCs w:val="23"/>
              </w:rPr>
              <w:t xml:space="preserve">й. </w:t>
            </w:r>
          </w:p>
          <w:p w:rsidR="000B0B6D" w:rsidRDefault="000B0B6D" w:rsidP="00AD7035">
            <w:pPr>
              <w:pStyle w:val="Default"/>
              <w:rPr>
                <w:sz w:val="23"/>
                <w:szCs w:val="23"/>
              </w:rPr>
            </w:pPr>
            <w:r>
              <w:rPr>
                <w:sz w:val="23"/>
                <w:szCs w:val="23"/>
              </w:rPr>
              <w:t xml:space="preserve">4. Приостановить отток трудовых ресурсов из сельских территорий и создать условия для работы специалистов на селе. </w:t>
            </w:r>
          </w:p>
        </w:tc>
      </w:tr>
      <w:tr w:rsidR="002D0128" w:rsidTr="00C557F9">
        <w:tc>
          <w:tcPr>
            <w:tcW w:w="3108" w:type="dxa"/>
          </w:tcPr>
          <w:p w:rsidR="002D0128" w:rsidRPr="002D0128" w:rsidRDefault="002D0128">
            <w:pPr>
              <w:pStyle w:val="Default"/>
              <w:rPr>
                <w:sz w:val="28"/>
                <w:szCs w:val="28"/>
              </w:rPr>
            </w:pPr>
            <w:r w:rsidRPr="002D0128">
              <w:rPr>
                <w:b/>
                <w:bCs/>
                <w:sz w:val="28"/>
                <w:szCs w:val="28"/>
              </w:rPr>
              <w:lastRenderedPageBreak/>
              <w:t xml:space="preserve">Агропромышленный комплекс </w:t>
            </w:r>
          </w:p>
        </w:tc>
        <w:tc>
          <w:tcPr>
            <w:tcW w:w="3292" w:type="dxa"/>
          </w:tcPr>
          <w:p w:rsidR="002D0128" w:rsidRDefault="002D0128">
            <w:pPr>
              <w:pStyle w:val="Default"/>
              <w:rPr>
                <w:sz w:val="23"/>
                <w:szCs w:val="23"/>
              </w:rPr>
            </w:pPr>
            <w:r>
              <w:rPr>
                <w:sz w:val="23"/>
                <w:szCs w:val="23"/>
              </w:rPr>
              <w:t xml:space="preserve">1. Сложившаяся система поддержки отрасли, реа-лизуемая по областным, местным и федеральным целевым программам. </w:t>
            </w:r>
          </w:p>
        </w:tc>
        <w:tc>
          <w:tcPr>
            <w:tcW w:w="3072" w:type="dxa"/>
          </w:tcPr>
          <w:p w:rsidR="002D0128" w:rsidRDefault="002D0128">
            <w:pPr>
              <w:pStyle w:val="Default"/>
              <w:rPr>
                <w:sz w:val="23"/>
                <w:szCs w:val="23"/>
              </w:rPr>
            </w:pPr>
            <w:r>
              <w:rPr>
                <w:sz w:val="23"/>
                <w:szCs w:val="23"/>
              </w:rPr>
              <w:t xml:space="preserve">1. Невысокая доходность АПК в сравнении с другими сферами экономики. </w:t>
            </w:r>
          </w:p>
          <w:p w:rsidR="002D0128" w:rsidRDefault="002D0128">
            <w:pPr>
              <w:pStyle w:val="Default"/>
              <w:rPr>
                <w:sz w:val="23"/>
                <w:szCs w:val="23"/>
              </w:rPr>
            </w:pPr>
            <w:r>
              <w:rPr>
                <w:sz w:val="23"/>
                <w:szCs w:val="23"/>
              </w:rPr>
              <w:t xml:space="preserve">2. Нестабильное состояние ряда сельскохозяйственных предприятий. Наличие убы-точных предприятий. </w:t>
            </w:r>
          </w:p>
          <w:p w:rsidR="002D0128" w:rsidRDefault="002D0128">
            <w:pPr>
              <w:pStyle w:val="Default"/>
              <w:rPr>
                <w:sz w:val="23"/>
                <w:szCs w:val="23"/>
              </w:rPr>
            </w:pPr>
            <w:r>
              <w:rPr>
                <w:sz w:val="23"/>
                <w:szCs w:val="23"/>
              </w:rPr>
              <w:t xml:space="preserve">3. Низкий уровень оплаты труда в сельском хозяйстве. </w:t>
            </w:r>
          </w:p>
          <w:p w:rsidR="002D0128" w:rsidRDefault="002D0128">
            <w:pPr>
              <w:pStyle w:val="Default"/>
              <w:rPr>
                <w:sz w:val="23"/>
                <w:szCs w:val="23"/>
              </w:rPr>
            </w:pPr>
            <w:r>
              <w:rPr>
                <w:sz w:val="23"/>
                <w:szCs w:val="23"/>
              </w:rPr>
              <w:t xml:space="preserve">4. Наличие физически и мо-рально устаревшей сельско-хозяйственной техники и оборудования. </w:t>
            </w:r>
          </w:p>
          <w:p w:rsidR="002D0128" w:rsidRDefault="002D0128">
            <w:pPr>
              <w:pStyle w:val="Default"/>
              <w:rPr>
                <w:sz w:val="23"/>
                <w:szCs w:val="23"/>
              </w:rPr>
            </w:pPr>
          </w:p>
        </w:tc>
        <w:tc>
          <w:tcPr>
            <w:tcW w:w="2737" w:type="dxa"/>
          </w:tcPr>
          <w:p w:rsidR="002D0128" w:rsidRDefault="004953D2">
            <w:pPr>
              <w:pStyle w:val="Default"/>
              <w:rPr>
                <w:sz w:val="23"/>
                <w:szCs w:val="23"/>
              </w:rPr>
            </w:pPr>
            <w:r>
              <w:rPr>
                <w:sz w:val="23"/>
                <w:szCs w:val="23"/>
              </w:rPr>
              <w:t>1</w:t>
            </w:r>
            <w:r w:rsidR="002D0128">
              <w:rPr>
                <w:sz w:val="23"/>
                <w:szCs w:val="23"/>
              </w:rPr>
              <w:t xml:space="preserve">. Рост цен и тарифов на энергоносители, удобрения и корма. </w:t>
            </w:r>
          </w:p>
          <w:p w:rsidR="002D0128" w:rsidRDefault="004953D2">
            <w:pPr>
              <w:pStyle w:val="Default"/>
              <w:rPr>
                <w:sz w:val="23"/>
                <w:szCs w:val="23"/>
              </w:rPr>
            </w:pPr>
            <w:r>
              <w:rPr>
                <w:sz w:val="23"/>
                <w:szCs w:val="23"/>
              </w:rPr>
              <w:t>2</w:t>
            </w:r>
            <w:r w:rsidR="002D0128">
              <w:rPr>
                <w:sz w:val="23"/>
                <w:szCs w:val="23"/>
              </w:rPr>
              <w:t xml:space="preserve">. Рост рисков аграрной сферы (влияние неблаго-приятных погодных условий, перепроизводство от-дельных видов продукции и связанное с ним снижение цен и т.д.). </w:t>
            </w:r>
          </w:p>
          <w:p w:rsidR="002D0128" w:rsidRDefault="004953D2">
            <w:pPr>
              <w:pStyle w:val="Default"/>
              <w:rPr>
                <w:sz w:val="23"/>
                <w:szCs w:val="23"/>
              </w:rPr>
            </w:pPr>
            <w:r>
              <w:rPr>
                <w:sz w:val="23"/>
                <w:szCs w:val="23"/>
              </w:rPr>
              <w:t>3</w:t>
            </w:r>
            <w:r w:rsidR="002D0128">
              <w:rPr>
                <w:sz w:val="23"/>
                <w:szCs w:val="23"/>
              </w:rPr>
              <w:t xml:space="preserve">. Усиление оттока квалифицированных кадров из аграрной </w:t>
            </w:r>
            <w:r w:rsidR="002D0128">
              <w:rPr>
                <w:sz w:val="23"/>
                <w:szCs w:val="23"/>
              </w:rPr>
              <w:lastRenderedPageBreak/>
              <w:t xml:space="preserve">сферы, старение рабочих кадров, обострение социальных проблем на селе. </w:t>
            </w:r>
          </w:p>
          <w:p w:rsidR="002D0128" w:rsidRDefault="002D0128">
            <w:pPr>
              <w:pStyle w:val="Default"/>
              <w:rPr>
                <w:sz w:val="23"/>
                <w:szCs w:val="23"/>
              </w:rPr>
            </w:pPr>
          </w:p>
        </w:tc>
        <w:tc>
          <w:tcPr>
            <w:tcW w:w="2641" w:type="dxa"/>
          </w:tcPr>
          <w:p w:rsidR="002D0128" w:rsidRDefault="002D0128">
            <w:pPr>
              <w:pStyle w:val="Default"/>
              <w:rPr>
                <w:sz w:val="23"/>
                <w:szCs w:val="23"/>
              </w:rPr>
            </w:pPr>
            <w:r>
              <w:rPr>
                <w:sz w:val="23"/>
                <w:szCs w:val="23"/>
              </w:rPr>
              <w:lastRenderedPageBreak/>
              <w:t xml:space="preserve">1. Рост эффективности сельскохозяйственного производства. </w:t>
            </w:r>
          </w:p>
          <w:p w:rsidR="002D0128" w:rsidRDefault="002D0128">
            <w:pPr>
              <w:pStyle w:val="Default"/>
              <w:rPr>
                <w:sz w:val="23"/>
                <w:szCs w:val="23"/>
              </w:rPr>
            </w:pPr>
            <w:r>
              <w:rPr>
                <w:sz w:val="23"/>
                <w:szCs w:val="23"/>
              </w:rPr>
              <w:t xml:space="preserve">2. Наличие резервов в виде неиспользуемых земель. </w:t>
            </w:r>
          </w:p>
          <w:p w:rsidR="002D0128" w:rsidRDefault="002D0128">
            <w:pPr>
              <w:pStyle w:val="Default"/>
              <w:rPr>
                <w:sz w:val="23"/>
                <w:szCs w:val="23"/>
              </w:rPr>
            </w:pPr>
            <w:r>
              <w:rPr>
                <w:sz w:val="23"/>
                <w:szCs w:val="23"/>
              </w:rPr>
              <w:t xml:space="preserve">3. Освоение современных с/х технологий. </w:t>
            </w:r>
          </w:p>
          <w:p w:rsidR="002D0128" w:rsidRDefault="002D0128">
            <w:pPr>
              <w:pStyle w:val="Default"/>
              <w:rPr>
                <w:sz w:val="23"/>
                <w:szCs w:val="23"/>
              </w:rPr>
            </w:pPr>
            <w:r>
              <w:rPr>
                <w:sz w:val="23"/>
                <w:szCs w:val="23"/>
              </w:rPr>
              <w:t xml:space="preserve">4. Освоение производства новых видов продукции. </w:t>
            </w:r>
          </w:p>
          <w:p w:rsidR="002D0128" w:rsidRDefault="002D0128">
            <w:pPr>
              <w:pStyle w:val="Default"/>
              <w:rPr>
                <w:sz w:val="23"/>
                <w:szCs w:val="23"/>
              </w:rPr>
            </w:pPr>
            <w:r>
              <w:rPr>
                <w:sz w:val="23"/>
                <w:szCs w:val="23"/>
              </w:rPr>
              <w:t xml:space="preserve">5. Создание в округе молочно-товарного комплекса, крупных </w:t>
            </w:r>
            <w:r>
              <w:rPr>
                <w:sz w:val="23"/>
                <w:szCs w:val="23"/>
              </w:rPr>
              <w:lastRenderedPageBreak/>
              <w:t xml:space="preserve">обрабатывающих сельскохозяйственных производств. </w:t>
            </w:r>
          </w:p>
          <w:p w:rsidR="002D0128" w:rsidRDefault="002D0128">
            <w:pPr>
              <w:pStyle w:val="Default"/>
              <w:rPr>
                <w:sz w:val="23"/>
                <w:szCs w:val="23"/>
              </w:rPr>
            </w:pPr>
            <w:r>
              <w:rPr>
                <w:sz w:val="23"/>
                <w:szCs w:val="23"/>
              </w:rPr>
              <w:t xml:space="preserve">6. Создание кооперации в сфере АПК </w:t>
            </w:r>
          </w:p>
          <w:p w:rsidR="002D0128" w:rsidRDefault="002D0128">
            <w:pPr>
              <w:pStyle w:val="Default"/>
              <w:rPr>
                <w:sz w:val="23"/>
                <w:szCs w:val="23"/>
              </w:rPr>
            </w:pPr>
          </w:p>
        </w:tc>
      </w:tr>
      <w:tr w:rsidR="002D0128" w:rsidTr="00C557F9">
        <w:tc>
          <w:tcPr>
            <w:tcW w:w="3108" w:type="dxa"/>
          </w:tcPr>
          <w:p w:rsidR="002D0128" w:rsidRPr="002D0128" w:rsidRDefault="002D0128">
            <w:pPr>
              <w:pStyle w:val="Default"/>
              <w:rPr>
                <w:sz w:val="28"/>
                <w:szCs w:val="28"/>
              </w:rPr>
            </w:pPr>
            <w:r w:rsidRPr="002D0128">
              <w:rPr>
                <w:b/>
                <w:bCs/>
                <w:sz w:val="28"/>
                <w:szCs w:val="28"/>
              </w:rPr>
              <w:lastRenderedPageBreak/>
              <w:t xml:space="preserve">Промышленность </w:t>
            </w:r>
          </w:p>
        </w:tc>
        <w:tc>
          <w:tcPr>
            <w:tcW w:w="3292" w:type="dxa"/>
          </w:tcPr>
          <w:p w:rsidR="002D0128" w:rsidRDefault="002D0128">
            <w:pPr>
              <w:pStyle w:val="Default"/>
              <w:rPr>
                <w:sz w:val="23"/>
                <w:szCs w:val="23"/>
              </w:rPr>
            </w:pPr>
            <w:r>
              <w:rPr>
                <w:sz w:val="23"/>
                <w:szCs w:val="23"/>
              </w:rPr>
              <w:t xml:space="preserve">1. Наличие промышленных предприятий, имеющих относительно развитую производственную базу и возможности для выпуска конкурентоспособной продукции. </w:t>
            </w:r>
          </w:p>
          <w:p w:rsidR="002D0128" w:rsidRDefault="002D0128">
            <w:pPr>
              <w:pStyle w:val="Default"/>
              <w:rPr>
                <w:sz w:val="23"/>
                <w:szCs w:val="23"/>
              </w:rPr>
            </w:pPr>
            <w:r>
              <w:rPr>
                <w:sz w:val="23"/>
                <w:szCs w:val="23"/>
              </w:rPr>
              <w:t xml:space="preserve">2. Увеличение объемов производства в отраслях обрабатывающей про-мышленности. </w:t>
            </w:r>
          </w:p>
          <w:p w:rsidR="002D0128" w:rsidRDefault="002D0128">
            <w:pPr>
              <w:pStyle w:val="Default"/>
              <w:rPr>
                <w:sz w:val="23"/>
                <w:szCs w:val="23"/>
              </w:rPr>
            </w:pPr>
          </w:p>
        </w:tc>
        <w:tc>
          <w:tcPr>
            <w:tcW w:w="3072" w:type="dxa"/>
          </w:tcPr>
          <w:p w:rsidR="002D0128" w:rsidRDefault="002D0128">
            <w:pPr>
              <w:pStyle w:val="Default"/>
              <w:rPr>
                <w:sz w:val="23"/>
                <w:szCs w:val="23"/>
              </w:rPr>
            </w:pPr>
            <w:r>
              <w:rPr>
                <w:sz w:val="23"/>
                <w:szCs w:val="23"/>
              </w:rPr>
              <w:t xml:space="preserve">1. Высокая степень физиче-ского износа основных про-изводственных фондов от-дельных предприятий. </w:t>
            </w:r>
          </w:p>
          <w:p w:rsidR="002D0128" w:rsidRDefault="002D0128">
            <w:pPr>
              <w:pStyle w:val="Default"/>
              <w:rPr>
                <w:sz w:val="23"/>
                <w:szCs w:val="23"/>
              </w:rPr>
            </w:pPr>
            <w:r>
              <w:rPr>
                <w:sz w:val="23"/>
                <w:szCs w:val="23"/>
              </w:rPr>
              <w:t xml:space="preserve">2. Отсутствие инвесторов для открытия новых произ-водств. </w:t>
            </w:r>
          </w:p>
          <w:p w:rsidR="002D0128" w:rsidRDefault="002D0128">
            <w:pPr>
              <w:pStyle w:val="Default"/>
              <w:rPr>
                <w:sz w:val="23"/>
                <w:szCs w:val="23"/>
              </w:rPr>
            </w:pPr>
            <w:r>
              <w:rPr>
                <w:sz w:val="23"/>
                <w:szCs w:val="23"/>
              </w:rPr>
              <w:t xml:space="preserve">3. Высокая конкуренция продукции на рынке сбыта. </w:t>
            </w:r>
          </w:p>
          <w:p w:rsidR="002D0128" w:rsidRDefault="002D0128">
            <w:pPr>
              <w:pStyle w:val="Default"/>
              <w:rPr>
                <w:sz w:val="23"/>
                <w:szCs w:val="23"/>
              </w:rPr>
            </w:pPr>
          </w:p>
        </w:tc>
        <w:tc>
          <w:tcPr>
            <w:tcW w:w="2737" w:type="dxa"/>
          </w:tcPr>
          <w:p w:rsidR="002D0128" w:rsidRDefault="002D0128">
            <w:pPr>
              <w:pStyle w:val="Default"/>
              <w:rPr>
                <w:sz w:val="23"/>
                <w:szCs w:val="23"/>
              </w:rPr>
            </w:pPr>
            <w:r>
              <w:rPr>
                <w:sz w:val="23"/>
                <w:szCs w:val="23"/>
              </w:rPr>
              <w:t xml:space="preserve">1. Ухудшение общей эко-номической и технологической ситуации в районе. </w:t>
            </w:r>
          </w:p>
          <w:p w:rsidR="002D0128" w:rsidRDefault="002D0128">
            <w:pPr>
              <w:pStyle w:val="Default"/>
              <w:rPr>
                <w:sz w:val="23"/>
                <w:szCs w:val="23"/>
              </w:rPr>
            </w:pPr>
            <w:r>
              <w:rPr>
                <w:sz w:val="23"/>
                <w:szCs w:val="23"/>
              </w:rPr>
              <w:t xml:space="preserve">2. Недостаточная государственная поддержка предприятий обрабатывающей промышленности. </w:t>
            </w:r>
          </w:p>
          <w:p w:rsidR="002D0128" w:rsidRDefault="002D0128" w:rsidP="00AD7035">
            <w:pPr>
              <w:pStyle w:val="Default"/>
              <w:rPr>
                <w:sz w:val="23"/>
                <w:szCs w:val="23"/>
              </w:rPr>
            </w:pPr>
            <w:r>
              <w:rPr>
                <w:sz w:val="23"/>
                <w:szCs w:val="23"/>
              </w:rPr>
              <w:t xml:space="preserve">3. Высвобождение рабочей силы в результате закрытия и оптимизации современного производства. </w:t>
            </w:r>
          </w:p>
        </w:tc>
        <w:tc>
          <w:tcPr>
            <w:tcW w:w="2641" w:type="dxa"/>
          </w:tcPr>
          <w:p w:rsidR="002D0128" w:rsidRDefault="002D0128">
            <w:pPr>
              <w:pStyle w:val="Default"/>
              <w:rPr>
                <w:sz w:val="23"/>
                <w:szCs w:val="23"/>
              </w:rPr>
            </w:pPr>
            <w:r>
              <w:rPr>
                <w:sz w:val="23"/>
                <w:szCs w:val="23"/>
              </w:rPr>
              <w:t xml:space="preserve">1. Создание новых, расширение действующих пред-приятий обрабатывающих отраслей. </w:t>
            </w:r>
          </w:p>
          <w:p w:rsidR="002D0128" w:rsidRDefault="002D0128">
            <w:pPr>
              <w:pStyle w:val="Default"/>
              <w:rPr>
                <w:sz w:val="23"/>
                <w:szCs w:val="23"/>
              </w:rPr>
            </w:pPr>
          </w:p>
        </w:tc>
      </w:tr>
      <w:tr w:rsidR="00D57574" w:rsidTr="00C557F9">
        <w:tc>
          <w:tcPr>
            <w:tcW w:w="3108" w:type="dxa"/>
          </w:tcPr>
          <w:p w:rsidR="00D57574" w:rsidRPr="00D57574" w:rsidRDefault="00D57574">
            <w:pPr>
              <w:pStyle w:val="Default"/>
              <w:rPr>
                <w:sz w:val="28"/>
                <w:szCs w:val="28"/>
              </w:rPr>
            </w:pPr>
            <w:r w:rsidRPr="00D57574">
              <w:rPr>
                <w:b/>
                <w:bCs/>
                <w:sz w:val="28"/>
                <w:szCs w:val="28"/>
              </w:rPr>
              <w:t xml:space="preserve">Строительство </w:t>
            </w:r>
          </w:p>
        </w:tc>
        <w:tc>
          <w:tcPr>
            <w:tcW w:w="3292" w:type="dxa"/>
          </w:tcPr>
          <w:p w:rsidR="00D57574" w:rsidRDefault="00D57574">
            <w:pPr>
              <w:pStyle w:val="Default"/>
              <w:rPr>
                <w:sz w:val="23"/>
                <w:szCs w:val="23"/>
              </w:rPr>
            </w:pPr>
            <w:r>
              <w:rPr>
                <w:sz w:val="23"/>
                <w:szCs w:val="23"/>
              </w:rPr>
              <w:t xml:space="preserve">1. Наличие свободных земельных участков, по-тенциально пригодных для размещения и развития промышленных объектов и развития коттеджной застройки. </w:t>
            </w:r>
          </w:p>
          <w:p w:rsidR="004953D2" w:rsidRDefault="00D57574">
            <w:pPr>
              <w:pStyle w:val="Default"/>
              <w:rPr>
                <w:sz w:val="23"/>
                <w:szCs w:val="23"/>
              </w:rPr>
            </w:pPr>
            <w:r>
              <w:rPr>
                <w:sz w:val="23"/>
                <w:szCs w:val="23"/>
              </w:rPr>
              <w:t xml:space="preserve">2. Наличие строительных </w:t>
            </w:r>
            <w:r w:rsidR="004953D2">
              <w:rPr>
                <w:sz w:val="23"/>
                <w:szCs w:val="23"/>
              </w:rPr>
              <w:t xml:space="preserve">и проектных </w:t>
            </w:r>
            <w:r>
              <w:rPr>
                <w:sz w:val="23"/>
                <w:szCs w:val="23"/>
              </w:rPr>
              <w:t>организаций, имеющих допуски ко всем ви</w:t>
            </w:r>
            <w:r w:rsidR="004953D2">
              <w:rPr>
                <w:sz w:val="23"/>
                <w:szCs w:val="23"/>
              </w:rPr>
              <w:t>дам строительно-монтажных работ.</w:t>
            </w:r>
          </w:p>
          <w:p w:rsidR="00D57574" w:rsidRDefault="004953D2">
            <w:pPr>
              <w:pStyle w:val="Default"/>
              <w:rPr>
                <w:sz w:val="23"/>
                <w:szCs w:val="23"/>
              </w:rPr>
            </w:pPr>
            <w:r w:rsidRPr="004953D2">
              <w:rPr>
                <w:sz w:val="22"/>
                <w:szCs w:val="22"/>
              </w:rPr>
              <w:t>3</w:t>
            </w:r>
            <w:r w:rsidR="00D57574" w:rsidRPr="004953D2">
              <w:rPr>
                <w:sz w:val="22"/>
                <w:szCs w:val="22"/>
              </w:rPr>
              <w:t>.</w:t>
            </w:r>
            <w:r w:rsidR="00D57574">
              <w:rPr>
                <w:sz w:val="23"/>
                <w:szCs w:val="23"/>
              </w:rPr>
              <w:t xml:space="preserve">Успешное участие в реализации региональной </w:t>
            </w:r>
            <w:r w:rsidR="00D57574">
              <w:rPr>
                <w:sz w:val="23"/>
                <w:szCs w:val="23"/>
              </w:rPr>
              <w:lastRenderedPageBreak/>
              <w:t xml:space="preserve">адресной программы по переселению граждан из аварийного жилищного фонда. </w:t>
            </w:r>
          </w:p>
          <w:p w:rsidR="00D57574" w:rsidRDefault="00D57574">
            <w:pPr>
              <w:pStyle w:val="Default"/>
              <w:rPr>
                <w:sz w:val="23"/>
                <w:szCs w:val="23"/>
              </w:rPr>
            </w:pPr>
          </w:p>
        </w:tc>
        <w:tc>
          <w:tcPr>
            <w:tcW w:w="3072" w:type="dxa"/>
          </w:tcPr>
          <w:p w:rsidR="00D57574" w:rsidRDefault="00D57574">
            <w:pPr>
              <w:pStyle w:val="Default"/>
              <w:rPr>
                <w:sz w:val="23"/>
                <w:szCs w:val="23"/>
              </w:rPr>
            </w:pPr>
            <w:r>
              <w:rPr>
                <w:sz w:val="23"/>
                <w:szCs w:val="23"/>
              </w:rPr>
              <w:lastRenderedPageBreak/>
              <w:t xml:space="preserve">1. Недостаточный приток внешних инвестиций в про-мышленное и жилищное строительство, дефицит собственных средств за-стройщиков. </w:t>
            </w:r>
          </w:p>
          <w:p w:rsidR="00D57574" w:rsidRDefault="00D57574">
            <w:pPr>
              <w:pStyle w:val="Default"/>
              <w:rPr>
                <w:sz w:val="23"/>
                <w:szCs w:val="23"/>
              </w:rPr>
            </w:pPr>
            <w:r>
              <w:rPr>
                <w:sz w:val="23"/>
                <w:szCs w:val="23"/>
              </w:rPr>
              <w:t xml:space="preserve">2. Недостаточные объемы жилищного строительства. </w:t>
            </w:r>
          </w:p>
          <w:p w:rsidR="00D57574" w:rsidRDefault="00D57574">
            <w:pPr>
              <w:pStyle w:val="Default"/>
              <w:rPr>
                <w:sz w:val="23"/>
                <w:szCs w:val="23"/>
              </w:rPr>
            </w:pPr>
            <w:r>
              <w:rPr>
                <w:sz w:val="23"/>
                <w:szCs w:val="23"/>
              </w:rPr>
              <w:t xml:space="preserve">3. Отсутствие газификации. </w:t>
            </w:r>
          </w:p>
        </w:tc>
        <w:tc>
          <w:tcPr>
            <w:tcW w:w="2737" w:type="dxa"/>
          </w:tcPr>
          <w:p w:rsidR="00D57574" w:rsidRDefault="00D57574">
            <w:pPr>
              <w:pStyle w:val="Default"/>
              <w:rPr>
                <w:sz w:val="23"/>
                <w:szCs w:val="23"/>
              </w:rPr>
            </w:pPr>
            <w:r>
              <w:rPr>
                <w:sz w:val="23"/>
                <w:szCs w:val="23"/>
              </w:rPr>
              <w:t xml:space="preserve">1. Снижение объемов строительства и ввода жилья. </w:t>
            </w:r>
          </w:p>
          <w:p w:rsidR="00D57574" w:rsidRDefault="00D57574">
            <w:pPr>
              <w:pStyle w:val="Default"/>
              <w:rPr>
                <w:sz w:val="23"/>
                <w:szCs w:val="23"/>
              </w:rPr>
            </w:pPr>
            <w:r>
              <w:rPr>
                <w:sz w:val="23"/>
                <w:szCs w:val="23"/>
              </w:rPr>
              <w:t xml:space="preserve">2. Снижение качества по-строенного жилья. </w:t>
            </w:r>
          </w:p>
          <w:p w:rsidR="00D57574" w:rsidRDefault="00D57574">
            <w:pPr>
              <w:pStyle w:val="Default"/>
              <w:rPr>
                <w:sz w:val="23"/>
                <w:szCs w:val="23"/>
              </w:rPr>
            </w:pPr>
            <w:r>
              <w:rPr>
                <w:sz w:val="23"/>
                <w:szCs w:val="23"/>
              </w:rPr>
              <w:t xml:space="preserve">3. Несоблюдение норм продолжительности строительства, возникновение «долгостроя». </w:t>
            </w:r>
          </w:p>
          <w:p w:rsidR="00D57574" w:rsidRDefault="00D57574">
            <w:pPr>
              <w:pStyle w:val="Default"/>
              <w:rPr>
                <w:sz w:val="23"/>
                <w:szCs w:val="23"/>
              </w:rPr>
            </w:pPr>
          </w:p>
        </w:tc>
        <w:tc>
          <w:tcPr>
            <w:tcW w:w="2641" w:type="dxa"/>
          </w:tcPr>
          <w:p w:rsidR="00D57574" w:rsidRDefault="00D57574">
            <w:pPr>
              <w:pStyle w:val="Default"/>
              <w:rPr>
                <w:sz w:val="23"/>
                <w:szCs w:val="23"/>
              </w:rPr>
            </w:pPr>
            <w:r>
              <w:rPr>
                <w:sz w:val="23"/>
                <w:szCs w:val="23"/>
              </w:rPr>
              <w:t xml:space="preserve">1. Привлечение инвестиций в промышленное и жилищное строительство. </w:t>
            </w:r>
          </w:p>
          <w:p w:rsidR="00D57574" w:rsidRDefault="00D57574">
            <w:pPr>
              <w:pStyle w:val="Default"/>
              <w:rPr>
                <w:sz w:val="23"/>
                <w:szCs w:val="23"/>
              </w:rPr>
            </w:pPr>
            <w:r>
              <w:rPr>
                <w:sz w:val="23"/>
                <w:szCs w:val="23"/>
              </w:rPr>
              <w:t xml:space="preserve">3. Создание комфортных условий и оказание методической помощи со стороны ОМСУ при оформлении разрешительной и согласующей документации. </w:t>
            </w:r>
          </w:p>
          <w:p w:rsidR="00D57574" w:rsidRDefault="00D57574" w:rsidP="00AD7035">
            <w:pPr>
              <w:pStyle w:val="Default"/>
              <w:rPr>
                <w:sz w:val="23"/>
                <w:szCs w:val="23"/>
              </w:rPr>
            </w:pPr>
            <w:r>
              <w:rPr>
                <w:sz w:val="23"/>
                <w:szCs w:val="23"/>
              </w:rPr>
              <w:t xml:space="preserve">4. Участие округа в </w:t>
            </w:r>
            <w:r>
              <w:rPr>
                <w:sz w:val="23"/>
                <w:szCs w:val="23"/>
              </w:rPr>
              <w:lastRenderedPageBreak/>
              <w:t xml:space="preserve">госпрограммах, направленных на увеличение жилищного строительства. </w:t>
            </w:r>
          </w:p>
        </w:tc>
      </w:tr>
      <w:tr w:rsidR="00F8482E" w:rsidTr="00C557F9">
        <w:tc>
          <w:tcPr>
            <w:tcW w:w="3108" w:type="dxa"/>
          </w:tcPr>
          <w:p w:rsidR="00F8482E" w:rsidRPr="00F8482E" w:rsidRDefault="00F8482E">
            <w:pPr>
              <w:pStyle w:val="Default"/>
              <w:rPr>
                <w:sz w:val="28"/>
                <w:szCs w:val="28"/>
              </w:rPr>
            </w:pPr>
            <w:r w:rsidRPr="00F8482E">
              <w:rPr>
                <w:b/>
                <w:bCs/>
                <w:sz w:val="28"/>
                <w:szCs w:val="28"/>
              </w:rPr>
              <w:lastRenderedPageBreak/>
              <w:t xml:space="preserve">Жилищно-коммунальная сфера, благоустройство </w:t>
            </w:r>
          </w:p>
        </w:tc>
        <w:tc>
          <w:tcPr>
            <w:tcW w:w="3292" w:type="dxa"/>
          </w:tcPr>
          <w:p w:rsidR="00F8482E" w:rsidRDefault="00F8482E">
            <w:pPr>
              <w:pStyle w:val="Default"/>
              <w:rPr>
                <w:sz w:val="23"/>
                <w:szCs w:val="23"/>
              </w:rPr>
            </w:pPr>
            <w:r>
              <w:rPr>
                <w:sz w:val="23"/>
                <w:szCs w:val="23"/>
              </w:rPr>
              <w:t xml:space="preserve">1. Высокая доля участия частных коммунальных организаций в сфере ЖКХ. </w:t>
            </w:r>
          </w:p>
          <w:p w:rsidR="00F8482E" w:rsidRDefault="00F8482E">
            <w:pPr>
              <w:pStyle w:val="Default"/>
              <w:rPr>
                <w:sz w:val="23"/>
                <w:szCs w:val="23"/>
              </w:rPr>
            </w:pPr>
            <w:r>
              <w:rPr>
                <w:sz w:val="23"/>
                <w:szCs w:val="23"/>
              </w:rPr>
              <w:t xml:space="preserve">2. Высокий уровень со-бираемости платежей. </w:t>
            </w:r>
          </w:p>
          <w:p w:rsidR="00F8482E" w:rsidRDefault="00F8482E">
            <w:pPr>
              <w:pStyle w:val="Default"/>
              <w:rPr>
                <w:sz w:val="23"/>
                <w:szCs w:val="23"/>
              </w:rPr>
            </w:pPr>
            <w:r>
              <w:rPr>
                <w:sz w:val="23"/>
                <w:szCs w:val="23"/>
              </w:rPr>
              <w:t xml:space="preserve">3. Высокая оснащенность приборами учёта. </w:t>
            </w:r>
          </w:p>
          <w:p w:rsidR="00F8482E" w:rsidRDefault="00F8482E">
            <w:pPr>
              <w:pStyle w:val="Default"/>
              <w:rPr>
                <w:sz w:val="23"/>
                <w:szCs w:val="23"/>
              </w:rPr>
            </w:pPr>
            <w:r>
              <w:rPr>
                <w:sz w:val="23"/>
                <w:szCs w:val="23"/>
              </w:rPr>
              <w:t xml:space="preserve">4. Ежегодное участие в Программе поддержки местных инициатив. </w:t>
            </w:r>
          </w:p>
          <w:p w:rsidR="00F8482E" w:rsidRDefault="00F8482E">
            <w:pPr>
              <w:pStyle w:val="Default"/>
              <w:rPr>
                <w:sz w:val="23"/>
                <w:szCs w:val="23"/>
              </w:rPr>
            </w:pPr>
          </w:p>
        </w:tc>
        <w:tc>
          <w:tcPr>
            <w:tcW w:w="3072" w:type="dxa"/>
          </w:tcPr>
          <w:p w:rsidR="00F8482E" w:rsidRDefault="00F8482E">
            <w:pPr>
              <w:pStyle w:val="Default"/>
              <w:rPr>
                <w:sz w:val="23"/>
                <w:szCs w:val="23"/>
              </w:rPr>
            </w:pPr>
            <w:r>
              <w:rPr>
                <w:sz w:val="23"/>
                <w:szCs w:val="23"/>
              </w:rPr>
              <w:t xml:space="preserve">1. Наличие не расселенных аварийных МКД. </w:t>
            </w:r>
          </w:p>
          <w:p w:rsidR="00F8482E" w:rsidRDefault="00F8482E">
            <w:pPr>
              <w:pStyle w:val="Default"/>
              <w:rPr>
                <w:sz w:val="23"/>
                <w:szCs w:val="23"/>
              </w:rPr>
            </w:pPr>
            <w:r>
              <w:rPr>
                <w:sz w:val="23"/>
                <w:szCs w:val="23"/>
              </w:rPr>
              <w:t xml:space="preserve">2. Высокий износ жилищ-ного фонда. </w:t>
            </w:r>
          </w:p>
          <w:p w:rsidR="00F8482E" w:rsidRDefault="00F8482E">
            <w:pPr>
              <w:pStyle w:val="Default"/>
              <w:rPr>
                <w:sz w:val="23"/>
                <w:szCs w:val="23"/>
              </w:rPr>
            </w:pPr>
            <w:r>
              <w:rPr>
                <w:sz w:val="23"/>
                <w:szCs w:val="23"/>
              </w:rPr>
              <w:t xml:space="preserve">3. Высокая степень износа коммунальнойинфраструк-туры. </w:t>
            </w:r>
          </w:p>
          <w:p w:rsidR="00F8482E" w:rsidRDefault="00F8482E">
            <w:pPr>
              <w:pStyle w:val="Default"/>
              <w:rPr>
                <w:sz w:val="23"/>
                <w:szCs w:val="23"/>
              </w:rPr>
            </w:pPr>
            <w:r>
              <w:rPr>
                <w:sz w:val="23"/>
                <w:szCs w:val="23"/>
              </w:rPr>
              <w:t xml:space="preserve">4. Низкая оснащенность предприятий ЖКХ специа-лизированной техникой. </w:t>
            </w:r>
          </w:p>
          <w:p w:rsidR="00F8482E" w:rsidRDefault="00F8482E">
            <w:pPr>
              <w:pStyle w:val="Default"/>
              <w:rPr>
                <w:sz w:val="23"/>
                <w:szCs w:val="23"/>
              </w:rPr>
            </w:pPr>
            <w:r>
              <w:rPr>
                <w:sz w:val="23"/>
                <w:szCs w:val="23"/>
              </w:rPr>
              <w:t xml:space="preserve">5. Отсутствие газификации. </w:t>
            </w:r>
          </w:p>
          <w:p w:rsidR="00F8482E" w:rsidRDefault="00F8482E">
            <w:pPr>
              <w:pStyle w:val="Default"/>
              <w:rPr>
                <w:sz w:val="23"/>
                <w:szCs w:val="23"/>
              </w:rPr>
            </w:pPr>
            <w:r>
              <w:rPr>
                <w:sz w:val="23"/>
                <w:szCs w:val="23"/>
              </w:rPr>
              <w:t xml:space="preserve">6. Недостаточное благо-устройство и озеленение территории. </w:t>
            </w:r>
          </w:p>
          <w:p w:rsidR="00F8482E" w:rsidRDefault="00F8482E">
            <w:pPr>
              <w:pStyle w:val="Default"/>
              <w:rPr>
                <w:sz w:val="23"/>
                <w:szCs w:val="23"/>
              </w:rPr>
            </w:pPr>
            <w:r>
              <w:rPr>
                <w:sz w:val="22"/>
                <w:szCs w:val="22"/>
              </w:rPr>
              <w:t xml:space="preserve">7. </w:t>
            </w:r>
            <w:r>
              <w:rPr>
                <w:sz w:val="23"/>
                <w:szCs w:val="23"/>
              </w:rPr>
              <w:t xml:space="preserve">Низкая активность жи-телей, предприятий, пред-принимателей в благо-устройстве </w:t>
            </w:r>
            <w:r w:rsidR="004953D2">
              <w:rPr>
                <w:sz w:val="23"/>
                <w:szCs w:val="23"/>
              </w:rPr>
              <w:t>сельских территорий округа</w:t>
            </w:r>
            <w:r>
              <w:rPr>
                <w:sz w:val="23"/>
                <w:szCs w:val="23"/>
              </w:rPr>
              <w:t xml:space="preserve">. </w:t>
            </w:r>
          </w:p>
          <w:p w:rsidR="00F8482E" w:rsidRDefault="00F8482E">
            <w:pPr>
              <w:pStyle w:val="Default"/>
              <w:rPr>
                <w:sz w:val="23"/>
                <w:szCs w:val="23"/>
              </w:rPr>
            </w:pPr>
          </w:p>
        </w:tc>
        <w:tc>
          <w:tcPr>
            <w:tcW w:w="2737" w:type="dxa"/>
          </w:tcPr>
          <w:p w:rsidR="00F8482E" w:rsidRDefault="00F8482E">
            <w:pPr>
              <w:pStyle w:val="Default"/>
              <w:rPr>
                <w:sz w:val="23"/>
                <w:szCs w:val="23"/>
              </w:rPr>
            </w:pPr>
            <w:r>
              <w:rPr>
                <w:sz w:val="23"/>
                <w:szCs w:val="23"/>
              </w:rPr>
              <w:t>1. Снижение объемов бюджетного финансиров</w:t>
            </w:r>
            <w:r w:rsidR="002A38AD">
              <w:rPr>
                <w:sz w:val="23"/>
                <w:szCs w:val="23"/>
              </w:rPr>
              <w:t>а</w:t>
            </w:r>
            <w:r>
              <w:rPr>
                <w:sz w:val="23"/>
                <w:szCs w:val="23"/>
              </w:rPr>
              <w:t xml:space="preserve">ния капитального ремонта муниципальных объектов ЖКХ. </w:t>
            </w:r>
          </w:p>
          <w:p w:rsidR="00F8482E" w:rsidRDefault="00F8482E">
            <w:pPr>
              <w:pStyle w:val="Default"/>
              <w:rPr>
                <w:sz w:val="23"/>
                <w:szCs w:val="23"/>
              </w:rPr>
            </w:pPr>
            <w:r>
              <w:rPr>
                <w:sz w:val="23"/>
                <w:szCs w:val="23"/>
              </w:rPr>
              <w:t xml:space="preserve">2. Увеличение доли ава-рийного жилья. </w:t>
            </w:r>
          </w:p>
          <w:p w:rsidR="00F8482E" w:rsidRDefault="00F8482E">
            <w:pPr>
              <w:pStyle w:val="Default"/>
              <w:rPr>
                <w:sz w:val="23"/>
                <w:szCs w:val="23"/>
              </w:rPr>
            </w:pPr>
            <w:r>
              <w:rPr>
                <w:sz w:val="23"/>
                <w:szCs w:val="23"/>
              </w:rPr>
              <w:t xml:space="preserve">3. Повышение вероятности роста числа аварий на объектах жилищно-коммунального хозяйства, связанное с нарастающим ветшанием основных фондов. </w:t>
            </w:r>
          </w:p>
          <w:p w:rsidR="00F8482E" w:rsidRDefault="00F8482E">
            <w:pPr>
              <w:pStyle w:val="Default"/>
              <w:rPr>
                <w:sz w:val="23"/>
                <w:szCs w:val="23"/>
              </w:rPr>
            </w:pPr>
            <w:r>
              <w:rPr>
                <w:sz w:val="23"/>
                <w:szCs w:val="23"/>
              </w:rPr>
              <w:t xml:space="preserve">4. Падение платежеспо-собности населения и предприятий, рост задолженности по оплате услуг жилищно-коммунального хо-зяйства. </w:t>
            </w:r>
          </w:p>
          <w:p w:rsidR="00F8482E" w:rsidRDefault="00F8482E" w:rsidP="00AD7035">
            <w:pPr>
              <w:pStyle w:val="Default"/>
              <w:rPr>
                <w:sz w:val="23"/>
                <w:szCs w:val="23"/>
              </w:rPr>
            </w:pPr>
            <w:r>
              <w:rPr>
                <w:sz w:val="23"/>
                <w:szCs w:val="23"/>
              </w:rPr>
              <w:t xml:space="preserve">5. Рост тарифов на элек-троэнергию, газ и топливо и, как результат, повышение стоимости жилья и коммунальных услуг. </w:t>
            </w:r>
          </w:p>
        </w:tc>
        <w:tc>
          <w:tcPr>
            <w:tcW w:w="2641" w:type="dxa"/>
          </w:tcPr>
          <w:p w:rsidR="00F8482E" w:rsidRDefault="00F8482E">
            <w:pPr>
              <w:pStyle w:val="Default"/>
              <w:rPr>
                <w:sz w:val="23"/>
                <w:szCs w:val="23"/>
              </w:rPr>
            </w:pPr>
            <w:r>
              <w:rPr>
                <w:sz w:val="23"/>
                <w:szCs w:val="23"/>
              </w:rPr>
              <w:t xml:space="preserve">1. Обеспечение граждан новым комфортным жильем. </w:t>
            </w:r>
          </w:p>
          <w:p w:rsidR="00F8482E" w:rsidRDefault="00F8482E">
            <w:pPr>
              <w:pStyle w:val="Default"/>
              <w:rPr>
                <w:sz w:val="23"/>
                <w:szCs w:val="23"/>
              </w:rPr>
            </w:pPr>
            <w:r>
              <w:rPr>
                <w:sz w:val="23"/>
                <w:szCs w:val="23"/>
              </w:rPr>
              <w:t xml:space="preserve">2. Привлечение инвестиций с целью строительства, ре-конструкции и модернизации объектов коммунального комплекса. </w:t>
            </w:r>
          </w:p>
          <w:p w:rsidR="00F8482E" w:rsidRDefault="00F8482E">
            <w:pPr>
              <w:pStyle w:val="Default"/>
              <w:rPr>
                <w:sz w:val="23"/>
                <w:szCs w:val="23"/>
              </w:rPr>
            </w:pPr>
            <w:r>
              <w:rPr>
                <w:sz w:val="23"/>
                <w:szCs w:val="23"/>
              </w:rPr>
              <w:t xml:space="preserve">3. Осуществление меро-приятий по реформированию жилищно-коммунального хозяйства. </w:t>
            </w:r>
          </w:p>
          <w:p w:rsidR="00F8482E" w:rsidRDefault="00F8482E">
            <w:pPr>
              <w:pStyle w:val="Default"/>
              <w:rPr>
                <w:sz w:val="23"/>
                <w:szCs w:val="23"/>
              </w:rPr>
            </w:pPr>
            <w:r>
              <w:rPr>
                <w:sz w:val="23"/>
                <w:szCs w:val="23"/>
              </w:rPr>
              <w:t xml:space="preserve">4. Возможность перевода котельных на местные виды топлива. </w:t>
            </w:r>
          </w:p>
          <w:p w:rsidR="00F8482E" w:rsidRDefault="00F8482E">
            <w:pPr>
              <w:pStyle w:val="Default"/>
              <w:rPr>
                <w:sz w:val="23"/>
                <w:szCs w:val="23"/>
              </w:rPr>
            </w:pPr>
          </w:p>
        </w:tc>
      </w:tr>
      <w:tr w:rsidR="000F323C" w:rsidTr="00C557F9">
        <w:tc>
          <w:tcPr>
            <w:tcW w:w="3108" w:type="dxa"/>
          </w:tcPr>
          <w:p w:rsidR="000F323C" w:rsidRPr="000F323C" w:rsidRDefault="000F323C">
            <w:pPr>
              <w:pStyle w:val="Default"/>
              <w:rPr>
                <w:sz w:val="28"/>
                <w:szCs w:val="28"/>
              </w:rPr>
            </w:pPr>
            <w:r w:rsidRPr="000F323C">
              <w:rPr>
                <w:b/>
                <w:bCs/>
                <w:sz w:val="28"/>
                <w:szCs w:val="28"/>
              </w:rPr>
              <w:lastRenderedPageBreak/>
              <w:t xml:space="preserve">Дорожное хозяйство, транспорт и связь </w:t>
            </w:r>
          </w:p>
        </w:tc>
        <w:tc>
          <w:tcPr>
            <w:tcW w:w="3292" w:type="dxa"/>
          </w:tcPr>
          <w:p w:rsidR="000F323C" w:rsidRDefault="000F323C">
            <w:pPr>
              <w:pStyle w:val="Default"/>
              <w:rPr>
                <w:sz w:val="23"/>
                <w:szCs w:val="23"/>
              </w:rPr>
            </w:pPr>
            <w:r>
              <w:rPr>
                <w:sz w:val="22"/>
                <w:szCs w:val="22"/>
              </w:rPr>
              <w:t xml:space="preserve">1. </w:t>
            </w:r>
            <w:r>
              <w:rPr>
                <w:sz w:val="23"/>
                <w:szCs w:val="23"/>
              </w:rPr>
              <w:t xml:space="preserve">Отсутствие на территории округа автомобильных дорог общего пользования местного значения, не отвечающих нормативным требованиям. </w:t>
            </w:r>
          </w:p>
          <w:p w:rsidR="000F323C" w:rsidRDefault="000F323C">
            <w:pPr>
              <w:pStyle w:val="Default"/>
              <w:rPr>
                <w:sz w:val="23"/>
                <w:szCs w:val="23"/>
              </w:rPr>
            </w:pPr>
            <w:r>
              <w:rPr>
                <w:sz w:val="22"/>
                <w:szCs w:val="22"/>
              </w:rPr>
              <w:t xml:space="preserve">2. </w:t>
            </w:r>
            <w:r>
              <w:rPr>
                <w:sz w:val="23"/>
                <w:szCs w:val="23"/>
              </w:rPr>
              <w:t xml:space="preserve">Высокая транспортная доступность внутри округа, круглогодичное сообщение между округом и областным центром. </w:t>
            </w:r>
          </w:p>
          <w:p w:rsidR="000F323C" w:rsidRDefault="000F323C">
            <w:pPr>
              <w:pStyle w:val="Default"/>
              <w:rPr>
                <w:sz w:val="23"/>
                <w:szCs w:val="23"/>
              </w:rPr>
            </w:pPr>
          </w:p>
        </w:tc>
        <w:tc>
          <w:tcPr>
            <w:tcW w:w="3072" w:type="dxa"/>
          </w:tcPr>
          <w:p w:rsidR="000F323C" w:rsidRDefault="000F323C">
            <w:pPr>
              <w:pStyle w:val="Default"/>
              <w:rPr>
                <w:sz w:val="23"/>
                <w:szCs w:val="23"/>
              </w:rPr>
            </w:pPr>
            <w:r>
              <w:rPr>
                <w:sz w:val="23"/>
                <w:szCs w:val="23"/>
              </w:rPr>
              <w:t>1</w:t>
            </w:r>
            <w:r w:rsidR="004953D2">
              <w:rPr>
                <w:sz w:val="23"/>
                <w:szCs w:val="23"/>
              </w:rPr>
              <w:t xml:space="preserve">. Наличие грунтовых </w:t>
            </w:r>
            <w:r>
              <w:rPr>
                <w:sz w:val="23"/>
                <w:szCs w:val="23"/>
              </w:rPr>
              <w:t>дорог</w:t>
            </w:r>
            <w:r w:rsidR="004953D2">
              <w:rPr>
                <w:sz w:val="23"/>
                <w:szCs w:val="23"/>
              </w:rPr>
              <w:t>.</w:t>
            </w:r>
          </w:p>
          <w:p w:rsidR="000F323C" w:rsidRDefault="000F323C">
            <w:pPr>
              <w:pStyle w:val="Default"/>
              <w:rPr>
                <w:sz w:val="23"/>
                <w:szCs w:val="23"/>
              </w:rPr>
            </w:pPr>
            <w:r>
              <w:rPr>
                <w:sz w:val="23"/>
                <w:szCs w:val="23"/>
              </w:rPr>
              <w:t xml:space="preserve">2. Убыточность маршрутов внутри округа. </w:t>
            </w:r>
          </w:p>
          <w:p w:rsidR="000F323C" w:rsidRDefault="000F323C">
            <w:pPr>
              <w:pStyle w:val="Default"/>
              <w:rPr>
                <w:sz w:val="23"/>
                <w:szCs w:val="23"/>
              </w:rPr>
            </w:pPr>
            <w:r>
              <w:rPr>
                <w:sz w:val="23"/>
                <w:szCs w:val="23"/>
              </w:rPr>
              <w:t xml:space="preserve">3. Отсутствие конкуренции в осуществлении пассажир-ских перевозок. </w:t>
            </w:r>
          </w:p>
          <w:p w:rsidR="000F323C" w:rsidRDefault="000F323C">
            <w:pPr>
              <w:pStyle w:val="Default"/>
              <w:rPr>
                <w:sz w:val="23"/>
                <w:szCs w:val="23"/>
              </w:rPr>
            </w:pPr>
            <w:r>
              <w:rPr>
                <w:sz w:val="23"/>
                <w:szCs w:val="23"/>
              </w:rPr>
              <w:t xml:space="preserve">4. Низкие темпы обновления транспортной инфра-структуры. </w:t>
            </w:r>
          </w:p>
          <w:p w:rsidR="000F323C" w:rsidRDefault="000F323C">
            <w:pPr>
              <w:pStyle w:val="Default"/>
              <w:rPr>
                <w:sz w:val="23"/>
                <w:szCs w:val="23"/>
              </w:rPr>
            </w:pPr>
            <w:r>
              <w:rPr>
                <w:sz w:val="23"/>
                <w:szCs w:val="23"/>
              </w:rPr>
              <w:t xml:space="preserve">5. Высокий уровень износа полотна автомобильных до-рог общего пользования местного, регионального и межмуниципального значе-ния. </w:t>
            </w:r>
          </w:p>
          <w:p w:rsidR="000F323C" w:rsidRDefault="000F323C">
            <w:pPr>
              <w:pStyle w:val="Default"/>
              <w:rPr>
                <w:sz w:val="23"/>
                <w:szCs w:val="23"/>
              </w:rPr>
            </w:pPr>
          </w:p>
        </w:tc>
        <w:tc>
          <w:tcPr>
            <w:tcW w:w="2737" w:type="dxa"/>
          </w:tcPr>
          <w:p w:rsidR="000F323C" w:rsidRDefault="000F323C">
            <w:pPr>
              <w:pStyle w:val="Default"/>
              <w:rPr>
                <w:sz w:val="23"/>
                <w:szCs w:val="23"/>
              </w:rPr>
            </w:pPr>
            <w:r>
              <w:rPr>
                <w:sz w:val="23"/>
                <w:szCs w:val="23"/>
              </w:rPr>
              <w:t>1. При</w:t>
            </w:r>
            <w:r w:rsidR="004953D2">
              <w:rPr>
                <w:sz w:val="23"/>
                <w:szCs w:val="23"/>
              </w:rPr>
              <w:t xml:space="preserve">ведение </w:t>
            </w:r>
            <w:r>
              <w:rPr>
                <w:sz w:val="23"/>
                <w:szCs w:val="23"/>
              </w:rPr>
              <w:t xml:space="preserve">автомобильных дорог местного значения в ненормативное состояние. </w:t>
            </w:r>
          </w:p>
          <w:p w:rsidR="000F323C" w:rsidRDefault="000F323C">
            <w:pPr>
              <w:pStyle w:val="Default"/>
              <w:rPr>
                <w:sz w:val="23"/>
                <w:szCs w:val="23"/>
              </w:rPr>
            </w:pPr>
            <w:r>
              <w:rPr>
                <w:sz w:val="23"/>
                <w:szCs w:val="23"/>
              </w:rPr>
              <w:t xml:space="preserve">2. Прекращение функционирования железнодорожных путей ведущих к объектам ЖКХ и промышленной зоны. </w:t>
            </w:r>
          </w:p>
          <w:p w:rsidR="000F323C" w:rsidRDefault="000F323C" w:rsidP="00AD7035">
            <w:pPr>
              <w:pStyle w:val="Default"/>
              <w:rPr>
                <w:sz w:val="23"/>
                <w:szCs w:val="23"/>
              </w:rPr>
            </w:pPr>
            <w:r>
              <w:rPr>
                <w:sz w:val="23"/>
                <w:szCs w:val="23"/>
              </w:rPr>
              <w:t xml:space="preserve">3. Сокращение транспортных пассажирских перевозок и возможное прекраще-ние отдельных действующих пригородных и муниципальных маршрутов. </w:t>
            </w:r>
          </w:p>
        </w:tc>
        <w:tc>
          <w:tcPr>
            <w:tcW w:w="2641" w:type="dxa"/>
          </w:tcPr>
          <w:p w:rsidR="000F323C" w:rsidRDefault="000F323C">
            <w:pPr>
              <w:pStyle w:val="Default"/>
              <w:rPr>
                <w:sz w:val="23"/>
                <w:szCs w:val="23"/>
              </w:rPr>
            </w:pPr>
            <w:r>
              <w:rPr>
                <w:sz w:val="23"/>
                <w:szCs w:val="23"/>
              </w:rPr>
              <w:t xml:space="preserve">1. Развитие и улучшение сети местных автомобильных дорог. </w:t>
            </w:r>
          </w:p>
          <w:p w:rsidR="000F323C" w:rsidRDefault="000F323C">
            <w:pPr>
              <w:pStyle w:val="Default"/>
              <w:rPr>
                <w:sz w:val="23"/>
                <w:szCs w:val="23"/>
              </w:rPr>
            </w:pPr>
            <w:r>
              <w:rPr>
                <w:sz w:val="23"/>
                <w:szCs w:val="23"/>
              </w:rPr>
              <w:t xml:space="preserve">2. Укрепление производственной базы организаций, осуществляющих перевозку пассажиров, с целью обновления и поддержания автопарка в технически исправ-ном состоянии. </w:t>
            </w:r>
          </w:p>
          <w:p w:rsidR="000F323C" w:rsidRDefault="000F323C">
            <w:pPr>
              <w:pStyle w:val="Default"/>
              <w:rPr>
                <w:sz w:val="23"/>
                <w:szCs w:val="23"/>
              </w:rPr>
            </w:pPr>
          </w:p>
        </w:tc>
      </w:tr>
      <w:tr w:rsidR="00725916" w:rsidTr="00C557F9">
        <w:tc>
          <w:tcPr>
            <w:tcW w:w="3108" w:type="dxa"/>
          </w:tcPr>
          <w:p w:rsidR="00725916" w:rsidRPr="00725916" w:rsidRDefault="00725916">
            <w:pPr>
              <w:pStyle w:val="Default"/>
              <w:rPr>
                <w:sz w:val="28"/>
                <w:szCs w:val="28"/>
              </w:rPr>
            </w:pPr>
            <w:r w:rsidRPr="00725916">
              <w:rPr>
                <w:b/>
                <w:bCs/>
                <w:sz w:val="28"/>
                <w:szCs w:val="28"/>
              </w:rPr>
              <w:t xml:space="preserve">Предпринимательство и малый бизнес </w:t>
            </w:r>
          </w:p>
        </w:tc>
        <w:tc>
          <w:tcPr>
            <w:tcW w:w="3292" w:type="dxa"/>
          </w:tcPr>
          <w:p w:rsidR="00725916" w:rsidRDefault="00725916">
            <w:pPr>
              <w:pStyle w:val="Default"/>
              <w:rPr>
                <w:sz w:val="23"/>
                <w:szCs w:val="23"/>
              </w:rPr>
            </w:pPr>
            <w:r>
              <w:rPr>
                <w:sz w:val="23"/>
                <w:szCs w:val="23"/>
              </w:rPr>
              <w:t xml:space="preserve">1. Информационная под-держка и реализация ме-роприятийнаправленных на развитие предприни-мательства. </w:t>
            </w:r>
          </w:p>
          <w:p w:rsidR="00725916" w:rsidRDefault="00725916">
            <w:pPr>
              <w:pStyle w:val="Default"/>
              <w:rPr>
                <w:sz w:val="23"/>
                <w:szCs w:val="23"/>
              </w:rPr>
            </w:pPr>
            <w:r>
              <w:rPr>
                <w:sz w:val="23"/>
                <w:szCs w:val="23"/>
              </w:rPr>
              <w:t xml:space="preserve">2. Высокая доля обеспе-ченности количеством субъектов малого и среднего предпринимательства. </w:t>
            </w:r>
          </w:p>
          <w:p w:rsidR="00725916" w:rsidRDefault="00725916">
            <w:pPr>
              <w:pStyle w:val="Default"/>
              <w:rPr>
                <w:sz w:val="23"/>
                <w:szCs w:val="23"/>
              </w:rPr>
            </w:pPr>
            <w:r>
              <w:rPr>
                <w:sz w:val="23"/>
                <w:szCs w:val="23"/>
              </w:rPr>
              <w:t xml:space="preserve">3. Осуществление дея-тельности Фонда содействия кредитованию малого и среднего предпри-нимательства Тверской области. </w:t>
            </w:r>
          </w:p>
          <w:p w:rsidR="00725916" w:rsidRDefault="00725916">
            <w:pPr>
              <w:pStyle w:val="Default"/>
              <w:rPr>
                <w:sz w:val="23"/>
                <w:szCs w:val="23"/>
              </w:rPr>
            </w:pPr>
          </w:p>
        </w:tc>
        <w:tc>
          <w:tcPr>
            <w:tcW w:w="3072" w:type="dxa"/>
          </w:tcPr>
          <w:p w:rsidR="00725916" w:rsidRDefault="00725916">
            <w:pPr>
              <w:pStyle w:val="Default"/>
              <w:rPr>
                <w:sz w:val="23"/>
                <w:szCs w:val="23"/>
              </w:rPr>
            </w:pPr>
            <w:r>
              <w:rPr>
                <w:sz w:val="23"/>
                <w:szCs w:val="23"/>
              </w:rPr>
              <w:lastRenderedPageBreak/>
              <w:t xml:space="preserve">1. Отсутствие комплексных мер по развитию малого и среднего предприниматель-ства. </w:t>
            </w:r>
          </w:p>
          <w:p w:rsidR="00725916" w:rsidRDefault="00725916">
            <w:pPr>
              <w:pStyle w:val="Default"/>
              <w:rPr>
                <w:sz w:val="23"/>
                <w:szCs w:val="23"/>
              </w:rPr>
            </w:pPr>
            <w:r>
              <w:rPr>
                <w:sz w:val="23"/>
                <w:szCs w:val="23"/>
              </w:rPr>
              <w:t xml:space="preserve">2. Отсутствие эффективной кооперации среди предпри-нимателей и малых пред-приятий для развития свое-го бизнеса. </w:t>
            </w:r>
          </w:p>
          <w:p w:rsidR="00725916" w:rsidRDefault="00725916">
            <w:pPr>
              <w:pStyle w:val="Default"/>
              <w:rPr>
                <w:sz w:val="23"/>
                <w:szCs w:val="23"/>
              </w:rPr>
            </w:pPr>
            <w:r>
              <w:rPr>
                <w:sz w:val="23"/>
                <w:szCs w:val="23"/>
              </w:rPr>
              <w:t xml:space="preserve">3. Нестабильность законо-дательной базы, регулиру-ющей сферу предпринима-тельской деятельности. </w:t>
            </w:r>
          </w:p>
          <w:p w:rsidR="00725916" w:rsidRPr="004953D2" w:rsidRDefault="00725916">
            <w:pPr>
              <w:pStyle w:val="Default"/>
            </w:pPr>
            <w:r>
              <w:rPr>
                <w:sz w:val="23"/>
                <w:szCs w:val="23"/>
              </w:rPr>
              <w:t xml:space="preserve">4. </w:t>
            </w:r>
            <w:r w:rsidRPr="004953D2">
              <w:t xml:space="preserve">Основные виды деятельности малых </w:t>
            </w:r>
            <w:r w:rsidRPr="004953D2">
              <w:lastRenderedPageBreak/>
              <w:t xml:space="preserve">предприятий – торговля и сфера бытовых услуг. </w:t>
            </w:r>
          </w:p>
          <w:p w:rsidR="00725916" w:rsidRDefault="00725916">
            <w:pPr>
              <w:pStyle w:val="Default"/>
              <w:rPr>
                <w:sz w:val="23"/>
                <w:szCs w:val="23"/>
              </w:rPr>
            </w:pPr>
            <w:r>
              <w:rPr>
                <w:sz w:val="23"/>
                <w:szCs w:val="23"/>
              </w:rPr>
              <w:t xml:space="preserve">5. Отсутствие достоверных данных о состоянии и ди-намике развития сектора малого предприниматель-ства. </w:t>
            </w:r>
          </w:p>
          <w:p w:rsidR="00725916" w:rsidRDefault="00725916">
            <w:pPr>
              <w:pStyle w:val="Default"/>
              <w:rPr>
                <w:sz w:val="23"/>
                <w:szCs w:val="23"/>
              </w:rPr>
            </w:pPr>
          </w:p>
        </w:tc>
        <w:tc>
          <w:tcPr>
            <w:tcW w:w="2737" w:type="dxa"/>
          </w:tcPr>
          <w:p w:rsidR="00725916" w:rsidRDefault="00725916">
            <w:pPr>
              <w:pStyle w:val="Default"/>
              <w:rPr>
                <w:sz w:val="23"/>
                <w:szCs w:val="23"/>
              </w:rPr>
            </w:pPr>
            <w:r>
              <w:rPr>
                <w:sz w:val="23"/>
                <w:szCs w:val="23"/>
              </w:rPr>
              <w:lastRenderedPageBreak/>
              <w:t xml:space="preserve">1. Ограничение доступа субъектов малого и среднего предпринимательства к кредитным, земельным и другим видам ресурсов. </w:t>
            </w:r>
          </w:p>
          <w:p w:rsidR="00725916" w:rsidRDefault="00725916">
            <w:pPr>
              <w:pStyle w:val="Default"/>
              <w:rPr>
                <w:sz w:val="23"/>
                <w:szCs w:val="23"/>
              </w:rPr>
            </w:pPr>
            <w:r>
              <w:rPr>
                <w:sz w:val="23"/>
                <w:szCs w:val="23"/>
              </w:rPr>
              <w:t xml:space="preserve">2. Увеличение количества субъектов малого бизнеса работающих по «серым» схемам налогообложения и «теневой» занятости. </w:t>
            </w:r>
          </w:p>
          <w:p w:rsidR="00725916" w:rsidRDefault="00725916">
            <w:pPr>
              <w:pStyle w:val="Default"/>
              <w:rPr>
                <w:sz w:val="23"/>
                <w:szCs w:val="23"/>
              </w:rPr>
            </w:pPr>
            <w:r>
              <w:rPr>
                <w:sz w:val="23"/>
                <w:szCs w:val="23"/>
              </w:rPr>
              <w:t xml:space="preserve">3. Недоверие предпринимателей к </w:t>
            </w:r>
            <w:r>
              <w:rPr>
                <w:sz w:val="23"/>
                <w:szCs w:val="23"/>
              </w:rPr>
              <w:lastRenderedPageBreak/>
              <w:t xml:space="preserve">власти, к ее способности проводить долго-срочную политику по обеспечению стабильных условий ведения бизнеса. </w:t>
            </w:r>
          </w:p>
          <w:p w:rsidR="00725916" w:rsidRDefault="00725916" w:rsidP="00AD7035">
            <w:pPr>
              <w:pStyle w:val="Default"/>
              <w:rPr>
                <w:sz w:val="23"/>
                <w:szCs w:val="23"/>
              </w:rPr>
            </w:pPr>
            <w:r>
              <w:rPr>
                <w:sz w:val="23"/>
                <w:szCs w:val="23"/>
              </w:rPr>
              <w:t xml:space="preserve">4. Вытеснение крупными торговыми сетями с рынка субъектов малого и среднего предпринимательства. </w:t>
            </w:r>
          </w:p>
        </w:tc>
        <w:tc>
          <w:tcPr>
            <w:tcW w:w="2641" w:type="dxa"/>
          </w:tcPr>
          <w:p w:rsidR="00725916" w:rsidRDefault="00725916">
            <w:pPr>
              <w:pStyle w:val="Default"/>
              <w:rPr>
                <w:sz w:val="23"/>
                <w:szCs w:val="23"/>
              </w:rPr>
            </w:pPr>
            <w:r>
              <w:rPr>
                <w:sz w:val="23"/>
                <w:szCs w:val="23"/>
              </w:rPr>
              <w:lastRenderedPageBreak/>
              <w:t xml:space="preserve">1. Развитие малого предпринимательства и мелкосерийного производства. </w:t>
            </w:r>
          </w:p>
          <w:p w:rsidR="00725916" w:rsidRDefault="00725916">
            <w:pPr>
              <w:pStyle w:val="Default"/>
              <w:rPr>
                <w:sz w:val="23"/>
                <w:szCs w:val="23"/>
              </w:rPr>
            </w:pPr>
            <w:r>
              <w:rPr>
                <w:sz w:val="23"/>
                <w:szCs w:val="23"/>
              </w:rPr>
              <w:t xml:space="preserve">2. Финансовая поддержка субъектов малого и среднего предпринимательства (предоставление субсидий, грантов) на конкурсной основе. </w:t>
            </w:r>
          </w:p>
          <w:p w:rsidR="00725916" w:rsidRDefault="00725916">
            <w:pPr>
              <w:pStyle w:val="Default"/>
              <w:rPr>
                <w:sz w:val="23"/>
                <w:szCs w:val="23"/>
              </w:rPr>
            </w:pPr>
            <w:r>
              <w:rPr>
                <w:sz w:val="23"/>
                <w:szCs w:val="23"/>
              </w:rPr>
              <w:t xml:space="preserve">3. Предоставление пред-принимателям основных фондов, включая нежилые </w:t>
            </w:r>
            <w:r>
              <w:rPr>
                <w:sz w:val="23"/>
                <w:szCs w:val="23"/>
              </w:rPr>
              <w:lastRenderedPageBreak/>
              <w:t xml:space="preserve">помещения и земельные участки, безвозмездно или в аренду на льготных условиях. </w:t>
            </w:r>
          </w:p>
          <w:p w:rsidR="00725916" w:rsidRDefault="00725916">
            <w:pPr>
              <w:pStyle w:val="Default"/>
              <w:rPr>
                <w:sz w:val="23"/>
                <w:szCs w:val="23"/>
              </w:rPr>
            </w:pPr>
          </w:p>
        </w:tc>
      </w:tr>
      <w:tr w:rsidR="002263F0" w:rsidTr="00C557F9">
        <w:tc>
          <w:tcPr>
            <w:tcW w:w="3108" w:type="dxa"/>
          </w:tcPr>
          <w:p w:rsidR="002263F0" w:rsidRPr="003E295A" w:rsidRDefault="002263F0" w:rsidP="005A0787">
            <w:pPr>
              <w:jc w:val="both"/>
              <w:rPr>
                <w:rFonts w:ascii="Times New Roman" w:hAnsi="Times New Roman" w:cs="Times New Roman"/>
                <w:b/>
                <w:sz w:val="28"/>
                <w:szCs w:val="28"/>
              </w:rPr>
            </w:pPr>
            <w:r w:rsidRPr="002263F0">
              <w:rPr>
                <w:rFonts w:ascii="Times New Roman" w:hAnsi="Times New Roman" w:cs="Times New Roman"/>
                <w:b/>
                <w:sz w:val="28"/>
                <w:szCs w:val="28"/>
              </w:rPr>
              <w:lastRenderedPageBreak/>
              <w:t>Торговля и сфера услуг бытового об-служивания</w:t>
            </w:r>
          </w:p>
        </w:tc>
        <w:tc>
          <w:tcPr>
            <w:tcW w:w="3292" w:type="dxa"/>
          </w:tcPr>
          <w:p w:rsidR="002263F0" w:rsidRPr="004953D2" w:rsidRDefault="002263F0">
            <w:pPr>
              <w:pStyle w:val="Default"/>
            </w:pPr>
            <w:r w:rsidRPr="004953D2">
              <w:t xml:space="preserve">1. Высокая емкость потре-бительского рынка товаров и услуг на территории </w:t>
            </w:r>
            <w:r w:rsidR="000403B5">
              <w:t>округа</w:t>
            </w:r>
            <w:r w:rsidRPr="004953D2">
              <w:t xml:space="preserve">. </w:t>
            </w:r>
          </w:p>
          <w:p w:rsidR="002263F0" w:rsidRPr="004953D2" w:rsidRDefault="002263F0">
            <w:pPr>
              <w:pStyle w:val="Default"/>
            </w:pPr>
            <w:r w:rsidRPr="004953D2">
              <w:t xml:space="preserve">2. Наличие собственной образовательной базы для подготовки квалифициро-ванных специалистов для предприятий торговли, об-щественного питания и бы-тового обслуживания. </w:t>
            </w:r>
          </w:p>
          <w:p w:rsidR="002263F0" w:rsidRDefault="002263F0">
            <w:pPr>
              <w:pStyle w:val="Default"/>
              <w:rPr>
                <w:sz w:val="22"/>
                <w:szCs w:val="22"/>
              </w:rPr>
            </w:pPr>
          </w:p>
        </w:tc>
        <w:tc>
          <w:tcPr>
            <w:tcW w:w="3072" w:type="dxa"/>
          </w:tcPr>
          <w:p w:rsidR="002263F0" w:rsidRDefault="002263F0">
            <w:pPr>
              <w:pStyle w:val="Default"/>
              <w:rPr>
                <w:sz w:val="23"/>
                <w:szCs w:val="23"/>
              </w:rPr>
            </w:pPr>
            <w:r>
              <w:rPr>
                <w:sz w:val="23"/>
                <w:szCs w:val="23"/>
              </w:rPr>
              <w:t>1. Слабо развитая сеть объ-ектов потребительского рынка на территории</w:t>
            </w:r>
            <w:r w:rsidR="000403B5">
              <w:rPr>
                <w:sz w:val="23"/>
                <w:szCs w:val="23"/>
              </w:rPr>
              <w:t xml:space="preserve"> сельских населенных пунктов</w:t>
            </w:r>
            <w:r>
              <w:rPr>
                <w:sz w:val="23"/>
                <w:szCs w:val="23"/>
              </w:rPr>
              <w:t xml:space="preserve">. </w:t>
            </w:r>
          </w:p>
          <w:p w:rsidR="002263F0" w:rsidRDefault="002263F0">
            <w:pPr>
              <w:pStyle w:val="Default"/>
              <w:rPr>
                <w:sz w:val="23"/>
                <w:szCs w:val="23"/>
              </w:rPr>
            </w:pPr>
            <w:r>
              <w:rPr>
                <w:sz w:val="23"/>
                <w:szCs w:val="23"/>
              </w:rPr>
              <w:t xml:space="preserve">2. Низкая доля продукции местных производителей на потребительском рынке. </w:t>
            </w:r>
          </w:p>
          <w:p w:rsidR="002263F0" w:rsidRDefault="002263F0">
            <w:pPr>
              <w:pStyle w:val="Default"/>
              <w:rPr>
                <w:sz w:val="23"/>
                <w:szCs w:val="23"/>
              </w:rPr>
            </w:pPr>
          </w:p>
        </w:tc>
        <w:tc>
          <w:tcPr>
            <w:tcW w:w="2737" w:type="dxa"/>
          </w:tcPr>
          <w:p w:rsidR="002263F0" w:rsidRPr="004953D2" w:rsidRDefault="002263F0">
            <w:pPr>
              <w:pStyle w:val="Default"/>
            </w:pPr>
            <w:r w:rsidRPr="004953D2">
              <w:t xml:space="preserve">1. Закрытие предприятий потребительского рынка в связи с: - низким уровнем доходов населения; </w:t>
            </w:r>
          </w:p>
          <w:p w:rsidR="002263F0" w:rsidRDefault="002263F0" w:rsidP="004953D2">
            <w:pPr>
              <w:pStyle w:val="Default"/>
              <w:rPr>
                <w:sz w:val="22"/>
                <w:szCs w:val="22"/>
              </w:rPr>
            </w:pPr>
            <w:r w:rsidRPr="004953D2">
              <w:t>- сокращением численности населения в трудоспособном возрасте и увеличением численности населения в пенсионном возрасте.</w:t>
            </w:r>
          </w:p>
        </w:tc>
        <w:tc>
          <w:tcPr>
            <w:tcW w:w="2641" w:type="dxa"/>
          </w:tcPr>
          <w:p w:rsidR="002263F0" w:rsidRDefault="002263F0">
            <w:pPr>
              <w:pStyle w:val="Default"/>
              <w:rPr>
                <w:sz w:val="23"/>
                <w:szCs w:val="23"/>
              </w:rPr>
            </w:pPr>
            <w:r>
              <w:rPr>
                <w:sz w:val="23"/>
                <w:szCs w:val="23"/>
              </w:rPr>
              <w:t>1. Развитие инфраструктуры потребительского рынка за счет использования возможностей внутриокружных и внешних инвесторов</w:t>
            </w:r>
            <w:r w:rsidR="004953D2">
              <w:rPr>
                <w:sz w:val="23"/>
                <w:szCs w:val="23"/>
              </w:rPr>
              <w:t>.</w:t>
            </w:r>
          </w:p>
          <w:p w:rsidR="002263F0" w:rsidRDefault="002263F0">
            <w:pPr>
              <w:pStyle w:val="Default"/>
              <w:rPr>
                <w:sz w:val="23"/>
                <w:szCs w:val="23"/>
              </w:rPr>
            </w:pPr>
          </w:p>
        </w:tc>
      </w:tr>
      <w:tr w:rsidR="007F6843" w:rsidTr="00C557F9">
        <w:tc>
          <w:tcPr>
            <w:tcW w:w="3108" w:type="dxa"/>
          </w:tcPr>
          <w:p w:rsidR="007F6843" w:rsidRPr="007F6843" w:rsidRDefault="007F6843">
            <w:pPr>
              <w:pStyle w:val="Default"/>
              <w:rPr>
                <w:sz w:val="28"/>
                <w:szCs w:val="28"/>
              </w:rPr>
            </w:pPr>
            <w:r w:rsidRPr="007F6843">
              <w:rPr>
                <w:b/>
                <w:bCs/>
                <w:sz w:val="28"/>
                <w:szCs w:val="28"/>
              </w:rPr>
              <w:t xml:space="preserve">Бюджет </w:t>
            </w:r>
          </w:p>
        </w:tc>
        <w:tc>
          <w:tcPr>
            <w:tcW w:w="3292" w:type="dxa"/>
          </w:tcPr>
          <w:p w:rsidR="007F6843" w:rsidRDefault="007F6843" w:rsidP="007F6843">
            <w:pPr>
              <w:pStyle w:val="Default"/>
              <w:rPr>
                <w:sz w:val="22"/>
                <w:szCs w:val="22"/>
              </w:rPr>
            </w:pPr>
          </w:p>
        </w:tc>
        <w:tc>
          <w:tcPr>
            <w:tcW w:w="3072" w:type="dxa"/>
          </w:tcPr>
          <w:p w:rsidR="007F6843" w:rsidRDefault="007F6843">
            <w:pPr>
              <w:pStyle w:val="Default"/>
              <w:rPr>
                <w:sz w:val="23"/>
                <w:szCs w:val="23"/>
              </w:rPr>
            </w:pPr>
          </w:p>
        </w:tc>
        <w:tc>
          <w:tcPr>
            <w:tcW w:w="2737" w:type="dxa"/>
          </w:tcPr>
          <w:p w:rsidR="007F6843" w:rsidRPr="000403B5" w:rsidRDefault="007F6843">
            <w:pPr>
              <w:pStyle w:val="Default"/>
            </w:pPr>
            <w:r w:rsidRPr="000403B5">
              <w:t xml:space="preserve">1. Ежегодное сокращение собственной налоговой и экономической базы округа. </w:t>
            </w:r>
          </w:p>
          <w:p w:rsidR="007F6843" w:rsidRPr="000403B5" w:rsidRDefault="007F6843">
            <w:pPr>
              <w:pStyle w:val="Default"/>
            </w:pPr>
            <w:r w:rsidRPr="000403B5">
              <w:t xml:space="preserve">2. Невозможность взыскания налоговых и неналоговых доходов по причине банкротства предприятий. </w:t>
            </w:r>
          </w:p>
          <w:p w:rsidR="007F6843" w:rsidRPr="000403B5" w:rsidRDefault="007F6843">
            <w:pPr>
              <w:pStyle w:val="Default"/>
            </w:pPr>
            <w:r w:rsidRPr="000403B5">
              <w:t xml:space="preserve">3. Изменения </w:t>
            </w:r>
            <w:r w:rsidRPr="000403B5">
              <w:lastRenderedPageBreak/>
              <w:t xml:space="preserve">законодательства и системы межбюджетных отношений в сторону сокращения финансовой основы местного самоуправления и бюджетной обеспеченности муниципального образования. </w:t>
            </w:r>
          </w:p>
          <w:p w:rsidR="007F6843" w:rsidRDefault="007F6843" w:rsidP="007F6843">
            <w:pPr>
              <w:pStyle w:val="Default"/>
              <w:rPr>
                <w:sz w:val="22"/>
                <w:szCs w:val="22"/>
              </w:rPr>
            </w:pPr>
            <w:r w:rsidRPr="000403B5">
              <w:t>4. «Вывод» крупных налогоплательщиков в другие регионы.</w:t>
            </w:r>
          </w:p>
        </w:tc>
        <w:tc>
          <w:tcPr>
            <w:tcW w:w="2641" w:type="dxa"/>
          </w:tcPr>
          <w:p w:rsidR="007F6843" w:rsidRDefault="007F6843">
            <w:pPr>
              <w:pStyle w:val="Default"/>
              <w:rPr>
                <w:sz w:val="23"/>
                <w:szCs w:val="23"/>
              </w:rPr>
            </w:pPr>
            <w:r>
              <w:rPr>
                <w:sz w:val="23"/>
                <w:szCs w:val="23"/>
              </w:rPr>
              <w:lastRenderedPageBreak/>
              <w:t>1. Расшире</w:t>
            </w:r>
            <w:r w:rsidR="000403B5">
              <w:rPr>
                <w:sz w:val="23"/>
                <w:szCs w:val="23"/>
              </w:rPr>
              <w:t>ние налогооблагаемой базы округа</w:t>
            </w:r>
            <w:r>
              <w:rPr>
                <w:sz w:val="23"/>
                <w:szCs w:val="23"/>
              </w:rPr>
              <w:t xml:space="preserve">. </w:t>
            </w:r>
          </w:p>
          <w:p w:rsidR="007F6843" w:rsidRDefault="007F6843">
            <w:pPr>
              <w:pStyle w:val="Default"/>
              <w:rPr>
                <w:sz w:val="23"/>
                <w:szCs w:val="23"/>
              </w:rPr>
            </w:pPr>
            <w:r>
              <w:rPr>
                <w:sz w:val="23"/>
                <w:szCs w:val="23"/>
              </w:rPr>
              <w:t xml:space="preserve">2. Увеличение неналоговых доходных источников. </w:t>
            </w:r>
          </w:p>
          <w:p w:rsidR="007F6843" w:rsidRDefault="007F6843" w:rsidP="007F6843">
            <w:pPr>
              <w:pStyle w:val="Default"/>
              <w:rPr>
                <w:sz w:val="23"/>
                <w:szCs w:val="23"/>
              </w:rPr>
            </w:pPr>
            <w:r>
              <w:rPr>
                <w:sz w:val="23"/>
                <w:szCs w:val="23"/>
              </w:rPr>
              <w:t xml:space="preserve">3. Повышение финансовой грамотности среди населения, вовлечение населения в бюджетный процесс. </w:t>
            </w:r>
          </w:p>
        </w:tc>
      </w:tr>
      <w:tr w:rsidR="007F6843" w:rsidTr="00C557F9">
        <w:tc>
          <w:tcPr>
            <w:tcW w:w="3108" w:type="dxa"/>
          </w:tcPr>
          <w:p w:rsidR="007F6843" w:rsidRPr="007F6843" w:rsidRDefault="007F6843">
            <w:pPr>
              <w:pStyle w:val="Default"/>
              <w:rPr>
                <w:sz w:val="28"/>
                <w:szCs w:val="28"/>
              </w:rPr>
            </w:pPr>
            <w:r w:rsidRPr="007F6843">
              <w:rPr>
                <w:b/>
                <w:bCs/>
                <w:sz w:val="28"/>
                <w:szCs w:val="28"/>
              </w:rPr>
              <w:lastRenderedPageBreak/>
              <w:t>Земельно-имущественный ком-плекс</w:t>
            </w:r>
          </w:p>
        </w:tc>
        <w:tc>
          <w:tcPr>
            <w:tcW w:w="3292" w:type="dxa"/>
          </w:tcPr>
          <w:p w:rsidR="007F6843" w:rsidRDefault="00C557F9">
            <w:pPr>
              <w:pStyle w:val="Default"/>
              <w:rPr>
                <w:sz w:val="23"/>
                <w:szCs w:val="23"/>
              </w:rPr>
            </w:pPr>
            <w:r>
              <w:rPr>
                <w:sz w:val="23"/>
                <w:szCs w:val="23"/>
              </w:rPr>
              <w:t>1. Наличие генерального плана и правил землепользования и застройки.</w:t>
            </w:r>
          </w:p>
          <w:p w:rsidR="007F6843" w:rsidRDefault="007F6843">
            <w:pPr>
              <w:pStyle w:val="Default"/>
              <w:rPr>
                <w:sz w:val="23"/>
                <w:szCs w:val="23"/>
              </w:rPr>
            </w:pPr>
            <w:r>
              <w:rPr>
                <w:sz w:val="23"/>
                <w:szCs w:val="23"/>
              </w:rPr>
              <w:t xml:space="preserve">2. Наличие свободных территорий для расширения хозяйственной деятельности. </w:t>
            </w:r>
          </w:p>
          <w:p w:rsidR="007F6843" w:rsidRDefault="007F6843">
            <w:pPr>
              <w:pStyle w:val="Default"/>
              <w:rPr>
                <w:sz w:val="23"/>
                <w:szCs w:val="23"/>
              </w:rPr>
            </w:pPr>
            <w:r>
              <w:rPr>
                <w:sz w:val="23"/>
                <w:szCs w:val="23"/>
              </w:rPr>
              <w:t xml:space="preserve">3. Наличие свободных земель сельскохозяйственного назначения. </w:t>
            </w:r>
          </w:p>
          <w:p w:rsidR="007F6843" w:rsidRDefault="007F6843">
            <w:pPr>
              <w:pStyle w:val="Default"/>
              <w:rPr>
                <w:sz w:val="23"/>
                <w:szCs w:val="23"/>
              </w:rPr>
            </w:pPr>
          </w:p>
        </w:tc>
        <w:tc>
          <w:tcPr>
            <w:tcW w:w="3072" w:type="dxa"/>
          </w:tcPr>
          <w:p w:rsidR="007F6843" w:rsidRDefault="007F6843">
            <w:pPr>
              <w:pStyle w:val="Default"/>
              <w:rPr>
                <w:sz w:val="23"/>
                <w:szCs w:val="23"/>
              </w:rPr>
            </w:pPr>
            <w:r>
              <w:rPr>
                <w:sz w:val="23"/>
                <w:szCs w:val="23"/>
              </w:rPr>
              <w:t xml:space="preserve">1. Использование земель-ных участков не по целево-му назначению. </w:t>
            </w:r>
          </w:p>
          <w:p w:rsidR="007F6843" w:rsidRDefault="007F6843">
            <w:pPr>
              <w:pStyle w:val="Default"/>
              <w:rPr>
                <w:sz w:val="23"/>
                <w:szCs w:val="23"/>
              </w:rPr>
            </w:pPr>
            <w:r>
              <w:rPr>
                <w:sz w:val="23"/>
                <w:szCs w:val="23"/>
              </w:rPr>
              <w:t xml:space="preserve">2. Отсутствие в бюджете финансовых средств на поддержание объектов не-жилого фонда округа в нормальном техническом состоянии. </w:t>
            </w:r>
          </w:p>
          <w:p w:rsidR="007F6843" w:rsidRDefault="007F6843">
            <w:pPr>
              <w:pStyle w:val="Default"/>
              <w:rPr>
                <w:sz w:val="23"/>
                <w:szCs w:val="23"/>
              </w:rPr>
            </w:pPr>
            <w:r>
              <w:rPr>
                <w:sz w:val="23"/>
                <w:szCs w:val="23"/>
              </w:rPr>
              <w:t xml:space="preserve">3. Высокие затраты на по-становку объектов недви-жимости, в том числе зе-мельных участков на госу-дарственный кадастровый учет. </w:t>
            </w:r>
          </w:p>
          <w:p w:rsidR="007F6843" w:rsidRDefault="007F6843" w:rsidP="007F6843">
            <w:pPr>
              <w:pStyle w:val="Default"/>
              <w:rPr>
                <w:sz w:val="23"/>
                <w:szCs w:val="23"/>
              </w:rPr>
            </w:pPr>
          </w:p>
        </w:tc>
        <w:tc>
          <w:tcPr>
            <w:tcW w:w="2737" w:type="dxa"/>
          </w:tcPr>
          <w:p w:rsidR="007F6843" w:rsidRDefault="007F6843">
            <w:pPr>
              <w:pStyle w:val="Default"/>
              <w:rPr>
                <w:sz w:val="23"/>
                <w:szCs w:val="23"/>
              </w:rPr>
            </w:pPr>
            <w:r>
              <w:rPr>
                <w:sz w:val="23"/>
                <w:szCs w:val="23"/>
              </w:rPr>
              <w:t xml:space="preserve">1. Снижение конкуренто-способности на рынке недвижимости в результате ухудшения состояния объектов нежилого фонда. </w:t>
            </w:r>
          </w:p>
          <w:p w:rsidR="007F6843" w:rsidRDefault="007F6843" w:rsidP="00AD7035">
            <w:pPr>
              <w:pStyle w:val="Default"/>
              <w:rPr>
                <w:sz w:val="23"/>
                <w:szCs w:val="23"/>
              </w:rPr>
            </w:pPr>
            <w:r>
              <w:rPr>
                <w:sz w:val="23"/>
                <w:szCs w:val="23"/>
              </w:rPr>
              <w:t xml:space="preserve">2. Отсутствие потенциальных арендаторов на земель-ные участки сельскохозяйственного назначения, сформированные ОМСУ из неиспользуемых или нерационально используемых земель. </w:t>
            </w:r>
          </w:p>
        </w:tc>
        <w:tc>
          <w:tcPr>
            <w:tcW w:w="2641" w:type="dxa"/>
          </w:tcPr>
          <w:p w:rsidR="007F6843" w:rsidRDefault="007F6843">
            <w:pPr>
              <w:pStyle w:val="Default"/>
              <w:rPr>
                <w:sz w:val="23"/>
                <w:szCs w:val="23"/>
              </w:rPr>
            </w:pPr>
            <w:r>
              <w:rPr>
                <w:sz w:val="23"/>
                <w:szCs w:val="23"/>
              </w:rPr>
              <w:t xml:space="preserve">1. Увеличение доходов местного бюджета в результате увеличения эффективности муниципального зе-мельного контроля, актуализации баз данных Росреестра, ФНС, ФГБУ «Феде-ральная кадастровая палата Тверской области». </w:t>
            </w:r>
          </w:p>
          <w:p w:rsidR="007F6843" w:rsidRDefault="007F6843">
            <w:pPr>
              <w:pStyle w:val="Default"/>
              <w:rPr>
                <w:sz w:val="23"/>
                <w:szCs w:val="23"/>
              </w:rPr>
            </w:pPr>
          </w:p>
        </w:tc>
      </w:tr>
      <w:tr w:rsidR="00D94484" w:rsidTr="00C557F9">
        <w:tc>
          <w:tcPr>
            <w:tcW w:w="3108" w:type="dxa"/>
          </w:tcPr>
          <w:p w:rsidR="00D94484" w:rsidRPr="00D94484" w:rsidRDefault="00D94484">
            <w:pPr>
              <w:pStyle w:val="Default"/>
              <w:rPr>
                <w:sz w:val="28"/>
                <w:szCs w:val="28"/>
              </w:rPr>
            </w:pPr>
            <w:r w:rsidRPr="00D94484">
              <w:rPr>
                <w:b/>
                <w:bCs/>
                <w:sz w:val="28"/>
                <w:szCs w:val="28"/>
              </w:rPr>
              <w:t xml:space="preserve">Инвестиции </w:t>
            </w:r>
          </w:p>
        </w:tc>
        <w:tc>
          <w:tcPr>
            <w:tcW w:w="3292" w:type="dxa"/>
          </w:tcPr>
          <w:p w:rsidR="00D94484" w:rsidRDefault="00D94484">
            <w:pPr>
              <w:pStyle w:val="Default"/>
              <w:rPr>
                <w:sz w:val="23"/>
                <w:szCs w:val="23"/>
              </w:rPr>
            </w:pPr>
            <w:r>
              <w:rPr>
                <w:sz w:val="23"/>
                <w:szCs w:val="23"/>
              </w:rPr>
              <w:t xml:space="preserve">1. Рост объемов инвестиций в производственную и непроизводственную сферу. </w:t>
            </w:r>
          </w:p>
          <w:p w:rsidR="00D94484" w:rsidRDefault="00D94484">
            <w:pPr>
              <w:pStyle w:val="Default"/>
              <w:rPr>
                <w:sz w:val="23"/>
                <w:szCs w:val="23"/>
              </w:rPr>
            </w:pPr>
            <w:r>
              <w:rPr>
                <w:sz w:val="23"/>
                <w:szCs w:val="23"/>
              </w:rPr>
              <w:t xml:space="preserve">2. Наличие свободных </w:t>
            </w:r>
            <w:r>
              <w:rPr>
                <w:sz w:val="23"/>
                <w:szCs w:val="23"/>
              </w:rPr>
              <w:lastRenderedPageBreak/>
              <w:t xml:space="preserve">земельных участков и перспективных инвестиционных площадок для сельскохозяйственного, промышленного и иного использования. </w:t>
            </w:r>
          </w:p>
          <w:p w:rsidR="00D94484" w:rsidRDefault="00D94484">
            <w:pPr>
              <w:pStyle w:val="Default"/>
              <w:rPr>
                <w:sz w:val="23"/>
                <w:szCs w:val="23"/>
              </w:rPr>
            </w:pPr>
            <w:r>
              <w:rPr>
                <w:sz w:val="23"/>
                <w:szCs w:val="23"/>
              </w:rPr>
              <w:t xml:space="preserve">3. Наличие инвестиционного паспорта, размещенного на инвестиционном портале Тверской области. </w:t>
            </w:r>
          </w:p>
          <w:p w:rsidR="00D94484" w:rsidRDefault="00D94484">
            <w:pPr>
              <w:pStyle w:val="Default"/>
              <w:rPr>
                <w:sz w:val="23"/>
                <w:szCs w:val="23"/>
              </w:rPr>
            </w:pPr>
          </w:p>
        </w:tc>
        <w:tc>
          <w:tcPr>
            <w:tcW w:w="3072" w:type="dxa"/>
          </w:tcPr>
          <w:p w:rsidR="00D94484" w:rsidRDefault="00D94484">
            <w:pPr>
              <w:pStyle w:val="Default"/>
              <w:rPr>
                <w:sz w:val="23"/>
                <w:szCs w:val="23"/>
              </w:rPr>
            </w:pPr>
            <w:r>
              <w:rPr>
                <w:sz w:val="23"/>
                <w:szCs w:val="23"/>
              </w:rPr>
              <w:lastRenderedPageBreak/>
              <w:t xml:space="preserve">1. Отсутствие инвестици-онных площадок с подго-товленнойинженерной ин-фраструктурой. </w:t>
            </w:r>
          </w:p>
          <w:p w:rsidR="00D94484" w:rsidRDefault="00D94484">
            <w:pPr>
              <w:pStyle w:val="Default"/>
              <w:rPr>
                <w:sz w:val="23"/>
                <w:szCs w:val="23"/>
              </w:rPr>
            </w:pPr>
            <w:r>
              <w:rPr>
                <w:sz w:val="23"/>
                <w:szCs w:val="23"/>
              </w:rPr>
              <w:lastRenderedPageBreak/>
              <w:t xml:space="preserve">2. Низкая доля инвестиций из внебюджетных источни-ков. </w:t>
            </w:r>
          </w:p>
          <w:p w:rsidR="00D94484" w:rsidRDefault="00D94484">
            <w:pPr>
              <w:pStyle w:val="Default"/>
              <w:rPr>
                <w:sz w:val="23"/>
                <w:szCs w:val="23"/>
              </w:rPr>
            </w:pPr>
            <w:r>
              <w:rPr>
                <w:sz w:val="23"/>
                <w:szCs w:val="23"/>
              </w:rPr>
              <w:t xml:space="preserve">3. Отсутствие четкого пра-вового поля для инвесторов на муниципальном уровне. </w:t>
            </w:r>
          </w:p>
          <w:p w:rsidR="00D94484" w:rsidRDefault="00D94484">
            <w:pPr>
              <w:pStyle w:val="Default"/>
              <w:rPr>
                <w:sz w:val="23"/>
                <w:szCs w:val="23"/>
              </w:rPr>
            </w:pPr>
            <w:r>
              <w:rPr>
                <w:sz w:val="23"/>
                <w:szCs w:val="23"/>
              </w:rPr>
              <w:t xml:space="preserve">4. Отсутствие механизма для частно-муниципального партнерства. </w:t>
            </w:r>
          </w:p>
          <w:p w:rsidR="00D94484" w:rsidRDefault="00D94484">
            <w:pPr>
              <w:pStyle w:val="Default"/>
              <w:rPr>
                <w:sz w:val="23"/>
                <w:szCs w:val="23"/>
              </w:rPr>
            </w:pPr>
            <w:r>
              <w:rPr>
                <w:sz w:val="23"/>
                <w:szCs w:val="23"/>
              </w:rPr>
              <w:t xml:space="preserve">5. Отсутствие газификации. </w:t>
            </w:r>
          </w:p>
          <w:p w:rsidR="00D94484" w:rsidRDefault="00D94484">
            <w:pPr>
              <w:pStyle w:val="Default"/>
              <w:rPr>
                <w:sz w:val="23"/>
                <w:szCs w:val="23"/>
              </w:rPr>
            </w:pPr>
          </w:p>
        </w:tc>
        <w:tc>
          <w:tcPr>
            <w:tcW w:w="2737" w:type="dxa"/>
          </w:tcPr>
          <w:p w:rsidR="00D94484" w:rsidRDefault="00D94484">
            <w:pPr>
              <w:pStyle w:val="Default"/>
              <w:rPr>
                <w:sz w:val="23"/>
                <w:szCs w:val="23"/>
              </w:rPr>
            </w:pPr>
            <w:r>
              <w:rPr>
                <w:sz w:val="23"/>
                <w:szCs w:val="23"/>
              </w:rPr>
              <w:lastRenderedPageBreak/>
              <w:t>1. Отсутствие притока инвестиций в экономику округа.</w:t>
            </w:r>
          </w:p>
          <w:p w:rsidR="00D94484" w:rsidRDefault="00D94484">
            <w:pPr>
              <w:pStyle w:val="Default"/>
              <w:rPr>
                <w:sz w:val="23"/>
                <w:szCs w:val="23"/>
              </w:rPr>
            </w:pPr>
          </w:p>
        </w:tc>
        <w:tc>
          <w:tcPr>
            <w:tcW w:w="2641" w:type="dxa"/>
          </w:tcPr>
          <w:p w:rsidR="00D94484" w:rsidRDefault="00D94484">
            <w:pPr>
              <w:pStyle w:val="Default"/>
              <w:rPr>
                <w:sz w:val="23"/>
                <w:szCs w:val="23"/>
              </w:rPr>
            </w:pPr>
            <w:r>
              <w:rPr>
                <w:sz w:val="23"/>
                <w:szCs w:val="23"/>
              </w:rPr>
              <w:t>1. Активизирование политики привлечения инвестиций в расширение, техниче-</w:t>
            </w:r>
            <w:r>
              <w:rPr>
                <w:sz w:val="23"/>
                <w:szCs w:val="23"/>
              </w:rPr>
              <w:lastRenderedPageBreak/>
              <w:t xml:space="preserve">ское перевооружение существующих производств, создание новых производств. </w:t>
            </w:r>
          </w:p>
          <w:p w:rsidR="00D94484" w:rsidRDefault="00D94484">
            <w:pPr>
              <w:pStyle w:val="Default"/>
              <w:rPr>
                <w:sz w:val="23"/>
                <w:szCs w:val="23"/>
              </w:rPr>
            </w:pPr>
            <w:r>
              <w:rPr>
                <w:sz w:val="23"/>
                <w:szCs w:val="23"/>
              </w:rPr>
              <w:t xml:space="preserve">2. Повышение инвестиционной активности. </w:t>
            </w:r>
          </w:p>
          <w:p w:rsidR="00D94484" w:rsidRDefault="00D94484" w:rsidP="00AD7035">
            <w:pPr>
              <w:pStyle w:val="Default"/>
              <w:rPr>
                <w:sz w:val="23"/>
                <w:szCs w:val="23"/>
              </w:rPr>
            </w:pPr>
            <w:r>
              <w:rPr>
                <w:sz w:val="23"/>
                <w:szCs w:val="23"/>
              </w:rPr>
              <w:t xml:space="preserve">3. Создание предприятий с привлечением внешних инвесторов. </w:t>
            </w:r>
          </w:p>
        </w:tc>
      </w:tr>
      <w:tr w:rsidR="00D94484" w:rsidTr="00C557F9">
        <w:tc>
          <w:tcPr>
            <w:tcW w:w="3108" w:type="dxa"/>
          </w:tcPr>
          <w:p w:rsidR="00D94484" w:rsidRPr="00D94484" w:rsidRDefault="00D94484">
            <w:pPr>
              <w:pStyle w:val="Default"/>
              <w:rPr>
                <w:sz w:val="28"/>
                <w:szCs w:val="28"/>
              </w:rPr>
            </w:pPr>
            <w:r w:rsidRPr="00D94484">
              <w:rPr>
                <w:b/>
                <w:bCs/>
                <w:sz w:val="28"/>
                <w:szCs w:val="28"/>
              </w:rPr>
              <w:lastRenderedPageBreak/>
              <w:t xml:space="preserve">Социальнаяподдерж-ка населения </w:t>
            </w:r>
          </w:p>
        </w:tc>
        <w:tc>
          <w:tcPr>
            <w:tcW w:w="3292" w:type="dxa"/>
          </w:tcPr>
          <w:p w:rsidR="00D94484" w:rsidRDefault="00D94484">
            <w:pPr>
              <w:pStyle w:val="Default"/>
              <w:rPr>
                <w:sz w:val="23"/>
                <w:szCs w:val="23"/>
              </w:rPr>
            </w:pPr>
            <w:r>
              <w:rPr>
                <w:sz w:val="23"/>
                <w:szCs w:val="23"/>
              </w:rPr>
              <w:t>1. Реализация федеральных законодательных акт</w:t>
            </w:r>
            <w:r w:rsidR="000403B5">
              <w:rPr>
                <w:sz w:val="23"/>
                <w:szCs w:val="23"/>
              </w:rPr>
              <w:t>ов в рамках социальной поддержки</w:t>
            </w:r>
            <w:r>
              <w:rPr>
                <w:sz w:val="23"/>
                <w:szCs w:val="23"/>
              </w:rPr>
              <w:t xml:space="preserve"> малообеспеченного населения. </w:t>
            </w:r>
          </w:p>
          <w:p w:rsidR="00D94484" w:rsidRDefault="00D94484">
            <w:pPr>
              <w:pStyle w:val="Default"/>
              <w:rPr>
                <w:sz w:val="23"/>
                <w:szCs w:val="23"/>
              </w:rPr>
            </w:pPr>
            <w:r>
              <w:rPr>
                <w:sz w:val="23"/>
                <w:szCs w:val="23"/>
              </w:rPr>
              <w:t xml:space="preserve">2. Эффективная работа органов и учреждений социальной защиты населения. </w:t>
            </w:r>
          </w:p>
          <w:p w:rsidR="00D94484" w:rsidRDefault="00D94484">
            <w:pPr>
              <w:pStyle w:val="Default"/>
              <w:rPr>
                <w:sz w:val="23"/>
                <w:szCs w:val="23"/>
              </w:rPr>
            </w:pPr>
            <w:r>
              <w:rPr>
                <w:sz w:val="23"/>
                <w:szCs w:val="23"/>
              </w:rPr>
              <w:t xml:space="preserve">3. Высокий уровень охвата населения по предоставлению субсидий, направленных на социальную поддержку населения. </w:t>
            </w:r>
          </w:p>
          <w:p w:rsidR="00D94484" w:rsidRDefault="00D94484">
            <w:pPr>
              <w:pStyle w:val="Default"/>
              <w:rPr>
                <w:sz w:val="23"/>
                <w:szCs w:val="23"/>
              </w:rPr>
            </w:pPr>
            <w:r>
              <w:rPr>
                <w:sz w:val="23"/>
                <w:szCs w:val="23"/>
              </w:rPr>
              <w:t xml:space="preserve">4. Разветвлённая сеть учреждений социального обслуживания. </w:t>
            </w:r>
          </w:p>
          <w:p w:rsidR="00D94484" w:rsidRDefault="00D94484">
            <w:pPr>
              <w:pStyle w:val="Default"/>
              <w:rPr>
                <w:sz w:val="23"/>
                <w:szCs w:val="23"/>
              </w:rPr>
            </w:pPr>
          </w:p>
        </w:tc>
        <w:tc>
          <w:tcPr>
            <w:tcW w:w="3072" w:type="dxa"/>
          </w:tcPr>
          <w:p w:rsidR="00D94484" w:rsidRDefault="00D94484">
            <w:pPr>
              <w:pStyle w:val="Default"/>
              <w:rPr>
                <w:sz w:val="23"/>
                <w:szCs w:val="23"/>
              </w:rPr>
            </w:pPr>
            <w:r>
              <w:rPr>
                <w:sz w:val="23"/>
                <w:szCs w:val="23"/>
              </w:rPr>
              <w:t xml:space="preserve">1. Значительная доля мало-обеспеченных граждан и семей в общей численности населения. </w:t>
            </w:r>
          </w:p>
          <w:p w:rsidR="00D94484" w:rsidRDefault="00D94484">
            <w:pPr>
              <w:pStyle w:val="Default"/>
              <w:rPr>
                <w:sz w:val="23"/>
                <w:szCs w:val="23"/>
              </w:rPr>
            </w:pPr>
          </w:p>
        </w:tc>
        <w:tc>
          <w:tcPr>
            <w:tcW w:w="2737" w:type="dxa"/>
          </w:tcPr>
          <w:p w:rsidR="00D94484" w:rsidRDefault="00D94484">
            <w:pPr>
              <w:pStyle w:val="Default"/>
              <w:rPr>
                <w:sz w:val="23"/>
                <w:szCs w:val="23"/>
              </w:rPr>
            </w:pPr>
            <w:r>
              <w:rPr>
                <w:sz w:val="23"/>
                <w:szCs w:val="23"/>
              </w:rPr>
              <w:t xml:space="preserve">1. Рост доли малообеспе-ченных граждан. </w:t>
            </w:r>
          </w:p>
          <w:p w:rsidR="00D94484" w:rsidRDefault="00D94484">
            <w:pPr>
              <w:pStyle w:val="Default"/>
              <w:rPr>
                <w:sz w:val="23"/>
                <w:szCs w:val="23"/>
              </w:rPr>
            </w:pPr>
          </w:p>
        </w:tc>
        <w:tc>
          <w:tcPr>
            <w:tcW w:w="2641" w:type="dxa"/>
          </w:tcPr>
          <w:p w:rsidR="00D94484" w:rsidRDefault="00D94484" w:rsidP="00D94484">
            <w:pPr>
              <w:pStyle w:val="Default"/>
              <w:rPr>
                <w:sz w:val="23"/>
                <w:szCs w:val="23"/>
              </w:rPr>
            </w:pPr>
            <w:r>
              <w:rPr>
                <w:sz w:val="23"/>
                <w:szCs w:val="23"/>
              </w:rPr>
              <w:t xml:space="preserve">1. Привлечение внебюджетных средств за счет реализации грантовых проектов и программ. </w:t>
            </w:r>
          </w:p>
        </w:tc>
      </w:tr>
      <w:tr w:rsidR="00D94484" w:rsidTr="00C557F9">
        <w:tc>
          <w:tcPr>
            <w:tcW w:w="3108" w:type="dxa"/>
          </w:tcPr>
          <w:p w:rsidR="00D94484" w:rsidRPr="00D94484" w:rsidRDefault="00D94484">
            <w:pPr>
              <w:pStyle w:val="Default"/>
              <w:rPr>
                <w:sz w:val="28"/>
                <w:szCs w:val="28"/>
              </w:rPr>
            </w:pPr>
            <w:r w:rsidRPr="00D94484">
              <w:rPr>
                <w:b/>
                <w:bCs/>
                <w:sz w:val="28"/>
                <w:szCs w:val="28"/>
              </w:rPr>
              <w:t xml:space="preserve">Образование </w:t>
            </w:r>
          </w:p>
        </w:tc>
        <w:tc>
          <w:tcPr>
            <w:tcW w:w="3292" w:type="dxa"/>
          </w:tcPr>
          <w:p w:rsidR="00D94484" w:rsidRPr="000403B5" w:rsidRDefault="00D94484">
            <w:pPr>
              <w:pStyle w:val="Default"/>
            </w:pPr>
            <w:r w:rsidRPr="000403B5">
              <w:t xml:space="preserve">1. Доступность образования для населения. </w:t>
            </w:r>
          </w:p>
          <w:p w:rsidR="00D94484" w:rsidRPr="000403B5" w:rsidRDefault="00D94484">
            <w:pPr>
              <w:pStyle w:val="Default"/>
            </w:pPr>
            <w:r w:rsidRPr="000403B5">
              <w:t xml:space="preserve">2. Отсутствие очереди в дошкольные организации. </w:t>
            </w:r>
          </w:p>
          <w:p w:rsidR="00D94484" w:rsidRPr="000403B5" w:rsidRDefault="00D94484">
            <w:pPr>
              <w:pStyle w:val="Default"/>
            </w:pPr>
            <w:r w:rsidRPr="000403B5">
              <w:t xml:space="preserve">3. Развитая инфраструктура </w:t>
            </w:r>
            <w:r w:rsidRPr="000403B5">
              <w:lastRenderedPageBreak/>
              <w:t xml:space="preserve">организаций дошкольного, общего и дополнительного образования. </w:t>
            </w:r>
          </w:p>
          <w:p w:rsidR="00D94484" w:rsidRPr="000403B5" w:rsidRDefault="00D94484">
            <w:pPr>
              <w:pStyle w:val="Default"/>
            </w:pPr>
            <w:r w:rsidRPr="000403B5">
              <w:t xml:space="preserve">4. Квалифицированный и профессиональный состав педагогических кадров. </w:t>
            </w:r>
          </w:p>
          <w:p w:rsidR="00D94484" w:rsidRPr="000403B5" w:rsidRDefault="00D94484">
            <w:pPr>
              <w:pStyle w:val="Default"/>
            </w:pPr>
          </w:p>
        </w:tc>
        <w:tc>
          <w:tcPr>
            <w:tcW w:w="3072" w:type="dxa"/>
          </w:tcPr>
          <w:p w:rsidR="00D94484" w:rsidRPr="000403B5" w:rsidRDefault="000403B5">
            <w:pPr>
              <w:pStyle w:val="Default"/>
            </w:pPr>
            <w:r>
              <w:lastRenderedPageBreak/>
              <w:t>1. Несоответствие нормы подуш</w:t>
            </w:r>
            <w:r w:rsidR="00D94484" w:rsidRPr="000403B5">
              <w:t>евого</w:t>
            </w:r>
            <w:r>
              <w:t>ф</w:t>
            </w:r>
            <w:r w:rsidR="00D94484" w:rsidRPr="000403B5">
              <w:t xml:space="preserve">инансирования (стоимость 1 учащегося) реальной стоимости ученика в сельских </w:t>
            </w:r>
            <w:r w:rsidR="00D94484" w:rsidRPr="000403B5">
              <w:lastRenderedPageBreak/>
              <w:t xml:space="preserve">образовательных ор-ганизации. </w:t>
            </w:r>
          </w:p>
          <w:p w:rsidR="00D94484" w:rsidRPr="000403B5" w:rsidRDefault="00D94484">
            <w:pPr>
              <w:pStyle w:val="Default"/>
            </w:pPr>
            <w:r w:rsidRPr="000403B5">
              <w:t>2. Старение педагогическ</w:t>
            </w:r>
            <w:r w:rsidR="000403B5">
              <w:t>и</w:t>
            </w:r>
            <w:r w:rsidRPr="000403B5">
              <w:t xml:space="preserve">х кадров. </w:t>
            </w:r>
          </w:p>
          <w:p w:rsidR="00D94484" w:rsidRPr="000403B5" w:rsidRDefault="00D94484">
            <w:pPr>
              <w:pStyle w:val="Default"/>
            </w:pPr>
            <w:r w:rsidRPr="000403B5">
              <w:t xml:space="preserve">3. Отсутствие муниципального жилья для педагогических работников и молодых специалистов. </w:t>
            </w:r>
          </w:p>
          <w:p w:rsidR="00D94484" w:rsidRPr="000403B5" w:rsidRDefault="00D94484" w:rsidP="00AD7035">
            <w:pPr>
              <w:pStyle w:val="Default"/>
            </w:pPr>
            <w:r w:rsidRPr="000403B5">
              <w:t>4. Недостаточное развитие дополнительного образования в сельск</w:t>
            </w:r>
            <w:r w:rsidR="000403B5">
              <w:t>их образовательных учреждениях.</w:t>
            </w:r>
          </w:p>
        </w:tc>
        <w:tc>
          <w:tcPr>
            <w:tcW w:w="2737" w:type="dxa"/>
          </w:tcPr>
          <w:p w:rsidR="00D94484" w:rsidRPr="000403B5" w:rsidRDefault="00D94484">
            <w:pPr>
              <w:pStyle w:val="Default"/>
            </w:pPr>
            <w:r w:rsidRPr="000403B5">
              <w:lastRenderedPageBreak/>
              <w:t xml:space="preserve">1. Ухудшение демографической ситуации в округе. </w:t>
            </w:r>
          </w:p>
          <w:p w:rsidR="00D94484" w:rsidRPr="000403B5" w:rsidRDefault="00D94484">
            <w:pPr>
              <w:pStyle w:val="Default"/>
            </w:pPr>
            <w:r w:rsidRPr="000403B5">
              <w:t xml:space="preserve">2. Закрытие образовательных </w:t>
            </w:r>
            <w:r w:rsidRPr="000403B5">
              <w:lastRenderedPageBreak/>
              <w:t xml:space="preserve">организаций по причине несоответствия зданий требованиям надзорных органов. </w:t>
            </w:r>
          </w:p>
          <w:p w:rsidR="00D94484" w:rsidRPr="000403B5" w:rsidRDefault="00D94484">
            <w:pPr>
              <w:pStyle w:val="Default"/>
            </w:pPr>
          </w:p>
        </w:tc>
        <w:tc>
          <w:tcPr>
            <w:tcW w:w="2641" w:type="dxa"/>
          </w:tcPr>
          <w:p w:rsidR="00D94484" w:rsidRPr="000403B5" w:rsidRDefault="00D94484">
            <w:pPr>
              <w:pStyle w:val="Default"/>
            </w:pPr>
            <w:r w:rsidRPr="000403B5">
              <w:lastRenderedPageBreak/>
              <w:t xml:space="preserve">1. Участие в программах по софинансированию. </w:t>
            </w:r>
          </w:p>
          <w:p w:rsidR="00D94484" w:rsidRPr="000403B5" w:rsidRDefault="00D94484">
            <w:pPr>
              <w:pStyle w:val="Default"/>
            </w:pPr>
            <w:r w:rsidRPr="000403B5">
              <w:t xml:space="preserve">2. Привлечение молодых </w:t>
            </w:r>
            <w:r w:rsidRPr="000403B5">
              <w:lastRenderedPageBreak/>
              <w:t xml:space="preserve">специалистов. </w:t>
            </w:r>
          </w:p>
          <w:p w:rsidR="00D94484" w:rsidRPr="000403B5" w:rsidRDefault="00D94484">
            <w:pPr>
              <w:pStyle w:val="Default"/>
            </w:pPr>
            <w:r w:rsidRPr="000403B5">
              <w:t xml:space="preserve">3. Расширение сферы платных услуг. </w:t>
            </w:r>
          </w:p>
          <w:p w:rsidR="00D94484" w:rsidRPr="000403B5" w:rsidRDefault="00D94484">
            <w:pPr>
              <w:pStyle w:val="Default"/>
            </w:pPr>
            <w:r w:rsidRPr="000403B5">
              <w:t xml:space="preserve">4. Улучшение материально-технической базы образовательных организаций. </w:t>
            </w:r>
          </w:p>
          <w:p w:rsidR="00D94484" w:rsidRPr="000403B5" w:rsidRDefault="00D94484" w:rsidP="00AD7035">
            <w:pPr>
              <w:pStyle w:val="Default"/>
            </w:pPr>
            <w:r w:rsidRPr="000403B5">
              <w:t xml:space="preserve">5. Внедрение модульных, интегрированных, сквозных образовательных программ. </w:t>
            </w:r>
          </w:p>
        </w:tc>
      </w:tr>
      <w:tr w:rsidR="00D94484" w:rsidTr="00C557F9">
        <w:tc>
          <w:tcPr>
            <w:tcW w:w="3108" w:type="dxa"/>
          </w:tcPr>
          <w:p w:rsidR="00D94484" w:rsidRPr="00D94484" w:rsidRDefault="00D94484">
            <w:pPr>
              <w:pStyle w:val="Default"/>
              <w:rPr>
                <w:sz w:val="28"/>
                <w:szCs w:val="28"/>
              </w:rPr>
            </w:pPr>
            <w:r w:rsidRPr="00D94484">
              <w:rPr>
                <w:b/>
                <w:bCs/>
                <w:sz w:val="28"/>
                <w:szCs w:val="28"/>
              </w:rPr>
              <w:lastRenderedPageBreak/>
              <w:t xml:space="preserve">Здравоохранение </w:t>
            </w:r>
          </w:p>
        </w:tc>
        <w:tc>
          <w:tcPr>
            <w:tcW w:w="3292" w:type="dxa"/>
          </w:tcPr>
          <w:p w:rsidR="00D94484" w:rsidRDefault="00D94484">
            <w:pPr>
              <w:pStyle w:val="Default"/>
              <w:rPr>
                <w:sz w:val="23"/>
                <w:szCs w:val="23"/>
              </w:rPr>
            </w:pPr>
            <w:r>
              <w:rPr>
                <w:sz w:val="23"/>
                <w:szCs w:val="23"/>
              </w:rPr>
              <w:t xml:space="preserve">1. Наличие и реализация федеральных и региональных программ, направленных на снижение и предупреждение заболеваемости, укрепления МТБ. </w:t>
            </w:r>
          </w:p>
          <w:p w:rsidR="00D94484" w:rsidRDefault="00D94484">
            <w:pPr>
              <w:pStyle w:val="Default"/>
              <w:rPr>
                <w:sz w:val="23"/>
                <w:szCs w:val="23"/>
              </w:rPr>
            </w:pPr>
            <w:r>
              <w:rPr>
                <w:sz w:val="23"/>
                <w:szCs w:val="23"/>
              </w:rPr>
              <w:t xml:space="preserve">2. Наличие достаточного объема специализированных видов медицинской помощи. </w:t>
            </w:r>
          </w:p>
          <w:p w:rsidR="00D94484" w:rsidRDefault="00D94484">
            <w:pPr>
              <w:pStyle w:val="Default"/>
              <w:rPr>
                <w:sz w:val="23"/>
                <w:szCs w:val="23"/>
              </w:rPr>
            </w:pPr>
            <w:r>
              <w:rPr>
                <w:sz w:val="23"/>
                <w:szCs w:val="23"/>
              </w:rPr>
              <w:t xml:space="preserve">3. Доступность для населения услуг первичной медицинской помощи, в том числе на селе. </w:t>
            </w:r>
          </w:p>
          <w:p w:rsidR="00D94484" w:rsidRDefault="00D94484">
            <w:pPr>
              <w:pStyle w:val="Default"/>
              <w:rPr>
                <w:sz w:val="23"/>
                <w:szCs w:val="23"/>
              </w:rPr>
            </w:pPr>
            <w:r>
              <w:rPr>
                <w:sz w:val="23"/>
                <w:szCs w:val="23"/>
              </w:rPr>
              <w:t xml:space="preserve">4. Тесное взаимодействие учреждений здравоохранения с ОМСУ. </w:t>
            </w:r>
          </w:p>
          <w:p w:rsidR="00D94484" w:rsidRDefault="00D94484">
            <w:pPr>
              <w:pStyle w:val="Default"/>
              <w:rPr>
                <w:sz w:val="23"/>
                <w:szCs w:val="23"/>
              </w:rPr>
            </w:pPr>
            <w:r>
              <w:rPr>
                <w:sz w:val="23"/>
                <w:szCs w:val="23"/>
              </w:rPr>
              <w:t xml:space="preserve">5. Осуществление дис-пансеризации определенных групп населения. </w:t>
            </w:r>
          </w:p>
          <w:p w:rsidR="00D94484" w:rsidRDefault="00D94484">
            <w:pPr>
              <w:pStyle w:val="Default"/>
              <w:rPr>
                <w:sz w:val="23"/>
                <w:szCs w:val="23"/>
              </w:rPr>
            </w:pPr>
            <w:r>
              <w:rPr>
                <w:sz w:val="23"/>
                <w:szCs w:val="23"/>
              </w:rPr>
              <w:t xml:space="preserve">6. Укомплектованность средним и младшим медицинским персоналом. </w:t>
            </w:r>
          </w:p>
          <w:p w:rsidR="00D94484" w:rsidRDefault="00D94484">
            <w:pPr>
              <w:pStyle w:val="Default"/>
              <w:rPr>
                <w:sz w:val="23"/>
                <w:szCs w:val="23"/>
              </w:rPr>
            </w:pPr>
          </w:p>
        </w:tc>
        <w:tc>
          <w:tcPr>
            <w:tcW w:w="3072" w:type="dxa"/>
          </w:tcPr>
          <w:p w:rsidR="00D94484" w:rsidRDefault="00D94484">
            <w:pPr>
              <w:pStyle w:val="Default"/>
              <w:rPr>
                <w:sz w:val="23"/>
                <w:szCs w:val="23"/>
              </w:rPr>
            </w:pPr>
            <w:r>
              <w:rPr>
                <w:sz w:val="23"/>
                <w:szCs w:val="23"/>
              </w:rPr>
              <w:lastRenderedPageBreak/>
              <w:t xml:space="preserve">1. Дефицит врачебных ме-дицинских кадров. </w:t>
            </w:r>
          </w:p>
          <w:p w:rsidR="00D94484" w:rsidRDefault="00D94484">
            <w:pPr>
              <w:pStyle w:val="Default"/>
              <w:rPr>
                <w:sz w:val="23"/>
                <w:szCs w:val="23"/>
              </w:rPr>
            </w:pPr>
            <w:r>
              <w:rPr>
                <w:sz w:val="23"/>
                <w:szCs w:val="23"/>
              </w:rPr>
              <w:t xml:space="preserve">2. Недостаточное матери-ально-техническое обеспе-чениеФАПов и офисов ВОП современным обору-дованием и техникой. </w:t>
            </w:r>
          </w:p>
          <w:p w:rsidR="00D94484" w:rsidRDefault="00D94484">
            <w:pPr>
              <w:pStyle w:val="Default"/>
              <w:rPr>
                <w:sz w:val="23"/>
                <w:szCs w:val="23"/>
              </w:rPr>
            </w:pPr>
            <w:r>
              <w:rPr>
                <w:sz w:val="23"/>
                <w:szCs w:val="23"/>
              </w:rPr>
              <w:t xml:space="preserve">3. Недостаточный объем финансирования для реали-зации полномочий ОМСУ по созданию условий для оказания медицинскойпо-мощи населению. </w:t>
            </w:r>
          </w:p>
          <w:p w:rsidR="00D94484" w:rsidRDefault="00D94484">
            <w:pPr>
              <w:pStyle w:val="Default"/>
              <w:rPr>
                <w:sz w:val="23"/>
                <w:szCs w:val="23"/>
              </w:rPr>
            </w:pPr>
          </w:p>
        </w:tc>
        <w:tc>
          <w:tcPr>
            <w:tcW w:w="2737" w:type="dxa"/>
          </w:tcPr>
          <w:p w:rsidR="00D94484" w:rsidRDefault="00D94484">
            <w:pPr>
              <w:pStyle w:val="Default"/>
              <w:rPr>
                <w:sz w:val="23"/>
                <w:szCs w:val="23"/>
              </w:rPr>
            </w:pPr>
            <w:r>
              <w:rPr>
                <w:sz w:val="23"/>
                <w:szCs w:val="23"/>
              </w:rPr>
              <w:t xml:space="preserve">1. Повышение уровня за-болеваемости населения социально-значимыми заболеваниями. </w:t>
            </w:r>
          </w:p>
          <w:p w:rsidR="00D94484" w:rsidRDefault="00D94484">
            <w:pPr>
              <w:pStyle w:val="Default"/>
              <w:rPr>
                <w:sz w:val="23"/>
                <w:szCs w:val="23"/>
              </w:rPr>
            </w:pPr>
            <w:r>
              <w:rPr>
                <w:sz w:val="23"/>
                <w:szCs w:val="23"/>
              </w:rPr>
              <w:t xml:space="preserve">2. Снижение уровня рож-даемости и рост смертности населения. </w:t>
            </w:r>
          </w:p>
          <w:p w:rsidR="00D94484" w:rsidRDefault="00D94484">
            <w:pPr>
              <w:pStyle w:val="Default"/>
              <w:rPr>
                <w:sz w:val="23"/>
                <w:szCs w:val="23"/>
              </w:rPr>
            </w:pPr>
            <w:r>
              <w:rPr>
                <w:sz w:val="23"/>
                <w:szCs w:val="23"/>
              </w:rPr>
              <w:t xml:space="preserve">3. Старение кадрового состава учреждений здравоохранения. </w:t>
            </w:r>
          </w:p>
          <w:p w:rsidR="00D94484" w:rsidRDefault="00D94484">
            <w:pPr>
              <w:pStyle w:val="Default"/>
              <w:rPr>
                <w:sz w:val="23"/>
                <w:szCs w:val="23"/>
              </w:rPr>
            </w:pPr>
          </w:p>
        </w:tc>
        <w:tc>
          <w:tcPr>
            <w:tcW w:w="2641" w:type="dxa"/>
          </w:tcPr>
          <w:p w:rsidR="00D94484" w:rsidRDefault="00D94484">
            <w:pPr>
              <w:pStyle w:val="Default"/>
              <w:rPr>
                <w:sz w:val="23"/>
                <w:szCs w:val="23"/>
              </w:rPr>
            </w:pPr>
            <w:r>
              <w:rPr>
                <w:sz w:val="23"/>
                <w:szCs w:val="23"/>
              </w:rPr>
              <w:t xml:space="preserve">1. Дальнейшее участие в реализации мероприятий государственных про-грамм. </w:t>
            </w:r>
          </w:p>
          <w:p w:rsidR="00D94484" w:rsidRPr="000403B5" w:rsidRDefault="00D94484">
            <w:pPr>
              <w:pStyle w:val="Default"/>
            </w:pPr>
            <w:r>
              <w:rPr>
                <w:sz w:val="23"/>
                <w:szCs w:val="23"/>
              </w:rPr>
              <w:t xml:space="preserve">2. </w:t>
            </w:r>
            <w:r w:rsidRPr="000403B5">
              <w:t>Обучение в государ-ственных бюджетных образовательных учреждениях высшего профессионального образования п</w:t>
            </w:r>
            <w:r w:rsidR="000403B5">
              <w:t>о целевым направлениям и привле</w:t>
            </w:r>
            <w:r w:rsidRPr="000403B5">
              <w:t xml:space="preserve">чение квалифицированных медицинских кадров. </w:t>
            </w:r>
          </w:p>
          <w:p w:rsidR="00D94484" w:rsidRDefault="00D94484">
            <w:pPr>
              <w:pStyle w:val="Default"/>
              <w:rPr>
                <w:sz w:val="23"/>
                <w:szCs w:val="23"/>
              </w:rPr>
            </w:pPr>
            <w:r>
              <w:rPr>
                <w:sz w:val="23"/>
                <w:szCs w:val="23"/>
              </w:rPr>
              <w:t xml:space="preserve">3. Развитие частного здравоохранения и част-но-государственного партнёрства в системе здравоохранения. </w:t>
            </w:r>
          </w:p>
          <w:p w:rsidR="00D94484" w:rsidRDefault="00D94484">
            <w:pPr>
              <w:pStyle w:val="Default"/>
              <w:rPr>
                <w:sz w:val="23"/>
                <w:szCs w:val="23"/>
              </w:rPr>
            </w:pPr>
            <w:r>
              <w:rPr>
                <w:sz w:val="23"/>
                <w:szCs w:val="23"/>
              </w:rPr>
              <w:lastRenderedPageBreak/>
              <w:t xml:space="preserve">4. Совершенствование качества и эффективности оказания медицинской помощи населению. </w:t>
            </w:r>
          </w:p>
          <w:p w:rsidR="00D94484" w:rsidRDefault="00D94484" w:rsidP="00AD7035">
            <w:pPr>
              <w:pStyle w:val="Default"/>
              <w:rPr>
                <w:sz w:val="23"/>
                <w:szCs w:val="23"/>
              </w:rPr>
            </w:pPr>
            <w:r>
              <w:rPr>
                <w:sz w:val="23"/>
                <w:szCs w:val="23"/>
              </w:rPr>
              <w:t xml:space="preserve">5. Снижение уровня смертности от сердечно-сосудистых заболеваний и дорожно-транспортных происшествий. </w:t>
            </w:r>
          </w:p>
        </w:tc>
      </w:tr>
      <w:tr w:rsidR="005D60EA" w:rsidTr="00C557F9">
        <w:tc>
          <w:tcPr>
            <w:tcW w:w="3108" w:type="dxa"/>
          </w:tcPr>
          <w:p w:rsidR="005D60EA" w:rsidRPr="005D60EA" w:rsidRDefault="005D60EA">
            <w:pPr>
              <w:pStyle w:val="Default"/>
              <w:rPr>
                <w:sz w:val="28"/>
                <w:szCs w:val="28"/>
              </w:rPr>
            </w:pPr>
            <w:r w:rsidRPr="005D60EA">
              <w:rPr>
                <w:b/>
                <w:bCs/>
                <w:sz w:val="28"/>
                <w:szCs w:val="28"/>
              </w:rPr>
              <w:lastRenderedPageBreak/>
              <w:t xml:space="preserve">Культура </w:t>
            </w:r>
          </w:p>
        </w:tc>
        <w:tc>
          <w:tcPr>
            <w:tcW w:w="3292" w:type="dxa"/>
          </w:tcPr>
          <w:p w:rsidR="005D60EA" w:rsidRDefault="005D60EA">
            <w:pPr>
              <w:pStyle w:val="Default"/>
              <w:rPr>
                <w:sz w:val="23"/>
                <w:szCs w:val="23"/>
              </w:rPr>
            </w:pPr>
            <w:r>
              <w:rPr>
                <w:sz w:val="23"/>
                <w:szCs w:val="23"/>
              </w:rPr>
              <w:t xml:space="preserve">1. Разветвленная сеть учреждений культуры для организации досуга населения. </w:t>
            </w:r>
          </w:p>
          <w:p w:rsidR="005D60EA" w:rsidRDefault="005D60EA">
            <w:pPr>
              <w:pStyle w:val="Default"/>
              <w:rPr>
                <w:sz w:val="23"/>
                <w:szCs w:val="23"/>
              </w:rPr>
            </w:pPr>
            <w:r>
              <w:rPr>
                <w:sz w:val="23"/>
                <w:szCs w:val="23"/>
              </w:rPr>
              <w:t xml:space="preserve">2. Высокий уровень культурно-досуговой работы в </w:t>
            </w:r>
            <w:r w:rsidR="00FF3C38">
              <w:rPr>
                <w:sz w:val="23"/>
                <w:szCs w:val="23"/>
              </w:rPr>
              <w:t>округе</w:t>
            </w:r>
            <w:r>
              <w:rPr>
                <w:sz w:val="23"/>
                <w:szCs w:val="23"/>
              </w:rPr>
              <w:t xml:space="preserve">. </w:t>
            </w:r>
          </w:p>
          <w:p w:rsidR="005D60EA" w:rsidRDefault="005D60EA">
            <w:pPr>
              <w:pStyle w:val="Default"/>
              <w:rPr>
                <w:sz w:val="23"/>
                <w:szCs w:val="23"/>
              </w:rPr>
            </w:pPr>
            <w:r>
              <w:rPr>
                <w:sz w:val="23"/>
                <w:szCs w:val="23"/>
              </w:rPr>
              <w:t xml:space="preserve">3. Наличие сильных творческих коллективов, клубных формирований, местных традиционных фестивалей и конкурсов. </w:t>
            </w:r>
          </w:p>
          <w:p w:rsidR="005D60EA" w:rsidRDefault="005D60EA">
            <w:pPr>
              <w:pStyle w:val="Default"/>
              <w:rPr>
                <w:sz w:val="23"/>
                <w:szCs w:val="23"/>
              </w:rPr>
            </w:pPr>
          </w:p>
        </w:tc>
        <w:tc>
          <w:tcPr>
            <w:tcW w:w="3072" w:type="dxa"/>
          </w:tcPr>
          <w:p w:rsidR="005D60EA" w:rsidRDefault="005D60EA">
            <w:pPr>
              <w:pStyle w:val="Default"/>
              <w:rPr>
                <w:sz w:val="23"/>
                <w:szCs w:val="23"/>
              </w:rPr>
            </w:pPr>
            <w:r>
              <w:rPr>
                <w:sz w:val="23"/>
                <w:szCs w:val="23"/>
              </w:rPr>
              <w:t xml:space="preserve">1. Недостаточный для раз-вития уровень бюджетного финансирования отрасли «Культура». </w:t>
            </w:r>
          </w:p>
          <w:p w:rsidR="005D60EA" w:rsidRDefault="005D60EA">
            <w:pPr>
              <w:pStyle w:val="Default"/>
              <w:rPr>
                <w:sz w:val="23"/>
                <w:szCs w:val="23"/>
              </w:rPr>
            </w:pPr>
            <w:r>
              <w:rPr>
                <w:sz w:val="23"/>
                <w:szCs w:val="23"/>
              </w:rPr>
              <w:t xml:space="preserve">2. Слабая материально-технической база культур-но-досуговых учреждений. </w:t>
            </w:r>
          </w:p>
          <w:p w:rsidR="005D60EA" w:rsidRDefault="005D60EA">
            <w:pPr>
              <w:pStyle w:val="Default"/>
              <w:rPr>
                <w:sz w:val="23"/>
                <w:szCs w:val="23"/>
              </w:rPr>
            </w:pPr>
            <w:r>
              <w:rPr>
                <w:sz w:val="23"/>
                <w:szCs w:val="23"/>
              </w:rPr>
              <w:t xml:space="preserve">3. Дефицит высококвали-фицированных и молодых кадров. </w:t>
            </w:r>
          </w:p>
          <w:p w:rsidR="005D60EA" w:rsidRDefault="005D60EA">
            <w:pPr>
              <w:pStyle w:val="Default"/>
              <w:rPr>
                <w:sz w:val="23"/>
                <w:szCs w:val="23"/>
              </w:rPr>
            </w:pPr>
            <w:r>
              <w:rPr>
                <w:sz w:val="23"/>
                <w:szCs w:val="23"/>
              </w:rPr>
              <w:t xml:space="preserve">4. Низкий уровень оплаты труда. </w:t>
            </w:r>
          </w:p>
          <w:p w:rsidR="005D60EA" w:rsidRDefault="005D60EA">
            <w:pPr>
              <w:pStyle w:val="Default"/>
              <w:rPr>
                <w:sz w:val="23"/>
                <w:szCs w:val="23"/>
              </w:rPr>
            </w:pPr>
          </w:p>
        </w:tc>
        <w:tc>
          <w:tcPr>
            <w:tcW w:w="2737" w:type="dxa"/>
          </w:tcPr>
          <w:p w:rsidR="005D60EA" w:rsidRDefault="005D60EA">
            <w:pPr>
              <w:pStyle w:val="Default"/>
              <w:rPr>
                <w:sz w:val="23"/>
                <w:szCs w:val="23"/>
              </w:rPr>
            </w:pPr>
            <w:r>
              <w:rPr>
                <w:sz w:val="23"/>
                <w:szCs w:val="23"/>
              </w:rPr>
              <w:t xml:space="preserve">1. Износ материально-технической базы в учре-ждениях культуры. </w:t>
            </w:r>
          </w:p>
          <w:p w:rsidR="005D60EA" w:rsidRDefault="005D60EA">
            <w:pPr>
              <w:pStyle w:val="Default"/>
              <w:rPr>
                <w:sz w:val="23"/>
                <w:szCs w:val="23"/>
              </w:rPr>
            </w:pPr>
            <w:r>
              <w:rPr>
                <w:sz w:val="23"/>
                <w:szCs w:val="23"/>
              </w:rPr>
              <w:t xml:space="preserve">2. Снижение качества и количества услуг, предоставляемых населению. </w:t>
            </w:r>
          </w:p>
          <w:p w:rsidR="005D60EA" w:rsidRDefault="005D60EA" w:rsidP="00FF3C38">
            <w:pPr>
              <w:pStyle w:val="Default"/>
              <w:rPr>
                <w:sz w:val="23"/>
                <w:szCs w:val="23"/>
              </w:rPr>
            </w:pPr>
          </w:p>
        </w:tc>
        <w:tc>
          <w:tcPr>
            <w:tcW w:w="2641" w:type="dxa"/>
          </w:tcPr>
          <w:p w:rsidR="005D60EA" w:rsidRDefault="005D60EA">
            <w:pPr>
              <w:pStyle w:val="Default"/>
              <w:rPr>
                <w:sz w:val="23"/>
                <w:szCs w:val="23"/>
              </w:rPr>
            </w:pPr>
            <w:r>
              <w:rPr>
                <w:sz w:val="23"/>
                <w:szCs w:val="23"/>
              </w:rPr>
              <w:t>1. Рост основных показателей деятельности отра</w:t>
            </w:r>
            <w:r w:rsidR="000403B5">
              <w:rPr>
                <w:sz w:val="23"/>
                <w:szCs w:val="23"/>
              </w:rPr>
              <w:t>с</w:t>
            </w:r>
            <w:r>
              <w:rPr>
                <w:sz w:val="23"/>
                <w:szCs w:val="23"/>
              </w:rPr>
              <w:t xml:space="preserve">ли культуры. </w:t>
            </w:r>
          </w:p>
          <w:p w:rsidR="005D60EA" w:rsidRDefault="005D60EA">
            <w:pPr>
              <w:pStyle w:val="Default"/>
              <w:rPr>
                <w:sz w:val="23"/>
                <w:szCs w:val="23"/>
              </w:rPr>
            </w:pPr>
            <w:r>
              <w:rPr>
                <w:sz w:val="23"/>
                <w:szCs w:val="23"/>
              </w:rPr>
              <w:t xml:space="preserve">2. Внедрение современ-ных видов услуг, предо-ставляемых населению. </w:t>
            </w:r>
          </w:p>
          <w:p w:rsidR="005D60EA" w:rsidRDefault="005D60EA">
            <w:pPr>
              <w:pStyle w:val="Default"/>
              <w:rPr>
                <w:sz w:val="23"/>
                <w:szCs w:val="23"/>
              </w:rPr>
            </w:pPr>
            <w:r>
              <w:rPr>
                <w:sz w:val="23"/>
                <w:szCs w:val="23"/>
              </w:rPr>
              <w:t xml:space="preserve">3. Укрепление матери-ально-технической базы отрасли. </w:t>
            </w:r>
          </w:p>
          <w:p w:rsidR="005D60EA" w:rsidRDefault="005D60EA" w:rsidP="00AD7035">
            <w:pPr>
              <w:pStyle w:val="Default"/>
              <w:rPr>
                <w:sz w:val="23"/>
                <w:szCs w:val="23"/>
              </w:rPr>
            </w:pPr>
            <w:r>
              <w:rPr>
                <w:sz w:val="23"/>
                <w:szCs w:val="23"/>
              </w:rPr>
              <w:t>4</w:t>
            </w:r>
            <w:r w:rsidR="00FF3C38">
              <w:rPr>
                <w:sz w:val="23"/>
                <w:szCs w:val="23"/>
              </w:rPr>
              <w:t>.</w:t>
            </w:r>
            <w:r>
              <w:rPr>
                <w:sz w:val="23"/>
                <w:szCs w:val="23"/>
              </w:rPr>
              <w:t xml:space="preserve"> Активное привлечение инвестиций в развитие отрасли «Культура». </w:t>
            </w:r>
          </w:p>
        </w:tc>
      </w:tr>
      <w:tr w:rsidR="00FF3C38" w:rsidTr="00C557F9">
        <w:tc>
          <w:tcPr>
            <w:tcW w:w="3108" w:type="dxa"/>
          </w:tcPr>
          <w:p w:rsidR="00FF3C38" w:rsidRPr="00FF3C38" w:rsidRDefault="00FF3C38">
            <w:pPr>
              <w:pStyle w:val="Default"/>
              <w:rPr>
                <w:sz w:val="28"/>
                <w:szCs w:val="28"/>
              </w:rPr>
            </w:pPr>
            <w:r w:rsidRPr="00FF3C38">
              <w:rPr>
                <w:b/>
                <w:bCs/>
                <w:sz w:val="28"/>
                <w:szCs w:val="28"/>
              </w:rPr>
              <w:t xml:space="preserve">Молодежнаяполити-ка, спорт и туризм </w:t>
            </w:r>
          </w:p>
        </w:tc>
        <w:tc>
          <w:tcPr>
            <w:tcW w:w="3292" w:type="dxa"/>
          </w:tcPr>
          <w:p w:rsidR="00FF3C38" w:rsidRDefault="00FF3C38">
            <w:pPr>
              <w:pStyle w:val="Default"/>
              <w:rPr>
                <w:sz w:val="23"/>
                <w:szCs w:val="23"/>
              </w:rPr>
            </w:pPr>
            <w:r>
              <w:rPr>
                <w:sz w:val="23"/>
                <w:szCs w:val="23"/>
              </w:rPr>
              <w:t xml:space="preserve">1. Поддержка одаренной молодежи, молодых семей. </w:t>
            </w:r>
          </w:p>
          <w:p w:rsidR="00FF3C38" w:rsidRDefault="00FF3C38">
            <w:pPr>
              <w:pStyle w:val="Default"/>
              <w:rPr>
                <w:sz w:val="23"/>
                <w:szCs w:val="23"/>
              </w:rPr>
            </w:pPr>
            <w:r>
              <w:rPr>
                <w:sz w:val="23"/>
                <w:szCs w:val="23"/>
              </w:rPr>
              <w:t xml:space="preserve">2. Функционирование молодежных общественных объединений. </w:t>
            </w:r>
          </w:p>
          <w:p w:rsidR="00FF3C38" w:rsidRDefault="00FF3C38">
            <w:pPr>
              <w:pStyle w:val="Default"/>
              <w:rPr>
                <w:sz w:val="23"/>
                <w:szCs w:val="23"/>
              </w:rPr>
            </w:pPr>
            <w:r>
              <w:rPr>
                <w:sz w:val="23"/>
                <w:szCs w:val="23"/>
              </w:rPr>
              <w:t xml:space="preserve">3. Развитие волонтерского движения. </w:t>
            </w:r>
          </w:p>
          <w:p w:rsidR="00FF3C38" w:rsidRDefault="00FF3C38">
            <w:pPr>
              <w:pStyle w:val="Default"/>
              <w:rPr>
                <w:sz w:val="23"/>
                <w:szCs w:val="23"/>
              </w:rPr>
            </w:pPr>
            <w:r>
              <w:rPr>
                <w:sz w:val="23"/>
                <w:szCs w:val="23"/>
              </w:rPr>
              <w:t xml:space="preserve">4. Высокая доля населения, регулярно занимающегося физической культурой и </w:t>
            </w:r>
            <w:r>
              <w:rPr>
                <w:sz w:val="23"/>
                <w:szCs w:val="23"/>
              </w:rPr>
              <w:lastRenderedPageBreak/>
              <w:t xml:space="preserve">спортом. </w:t>
            </w:r>
          </w:p>
          <w:p w:rsidR="00FF3C38" w:rsidRDefault="00FF3C38">
            <w:pPr>
              <w:pStyle w:val="Default"/>
              <w:rPr>
                <w:sz w:val="23"/>
                <w:szCs w:val="23"/>
              </w:rPr>
            </w:pPr>
            <w:r>
              <w:rPr>
                <w:sz w:val="23"/>
                <w:szCs w:val="23"/>
              </w:rPr>
              <w:t xml:space="preserve">5. Увеличение количества проводимых спортивных мероприятий. </w:t>
            </w:r>
          </w:p>
          <w:p w:rsidR="00FF3C38" w:rsidRDefault="00FF3C38">
            <w:pPr>
              <w:pStyle w:val="Default"/>
              <w:rPr>
                <w:sz w:val="23"/>
                <w:szCs w:val="23"/>
              </w:rPr>
            </w:pPr>
            <w:r>
              <w:rPr>
                <w:sz w:val="23"/>
                <w:szCs w:val="23"/>
              </w:rPr>
              <w:t xml:space="preserve">6. Устойчивое развитие событийного и экологи-ческого туризма. </w:t>
            </w:r>
          </w:p>
          <w:p w:rsidR="00FF3C38" w:rsidRDefault="00FF3C38">
            <w:pPr>
              <w:pStyle w:val="Default"/>
              <w:rPr>
                <w:sz w:val="23"/>
                <w:szCs w:val="23"/>
              </w:rPr>
            </w:pPr>
          </w:p>
        </w:tc>
        <w:tc>
          <w:tcPr>
            <w:tcW w:w="3072" w:type="dxa"/>
          </w:tcPr>
          <w:p w:rsidR="00FF3C38" w:rsidRDefault="00FF3C38">
            <w:pPr>
              <w:pStyle w:val="Default"/>
              <w:rPr>
                <w:sz w:val="23"/>
                <w:szCs w:val="23"/>
              </w:rPr>
            </w:pPr>
            <w:r>
              <w:rPr>
                <w:sz w:val="23"/>
                <w:szCs w:val="23"/>
              </w:rPr>
              <w:lastRenderedPageBreak/>
              <w:t xml:space="preserve">1. Неразвитость сферы мо-лодежного досуга. </w:t>
            </w:r>
          </w:p>
          <w:p w:rsidR="00FF3C38" w:rsidRDefault="00FF3C38">
            <w:pPr>
              <w:pStyle w:val="Default"/>
              <w:rPr>
                <w:sz w:val="23"/>
                <w:szCs w:val="23"/>
              </w:rPr>
            </w:pPr>
            <w:r>
              <w:rPr>
                <w:sz w:val="23"/>
                <w:szCs w:val="23"/>
              </w:rPr>
              <w:t xml:space="preserve">2. Недостаточное от требу-емого объема бюджетное финансирование подпро-граммы «Обеспечение жи-льем молодых семей». </w:t>
            </w:r>
          </w:p>
          <w:p w:rsidR="00FF3C38" w:rsidRDefault="00A278FA">
            <w:pPr>
              <w:pStyle w:val="Default"/>
              <w:rPr>
                <w:sz w:val="23"/>
                <w:szCs w:val="23"/>
              </w:rPr>
            </w:pPr>
            <w:r>
              <w:rPr>
                <w:sz w:val="23"/>
                <w:szCs w:val="23"/>
              </w:rPr>
              <w:t>3</w:t>
            </w:r>
            <w:r w:rsidR="00FF3C38">
              <w:rPr>
                <w:sz w:val="23"/>
                <w:szCs w:val="23"/>
              </w:rPr>
              <w:t xml:space="preserve">. Низкий уровень развития и укрепления материально-технической базы </w:t>
            </w:r>
            <w:r w:rsidR="00FF3C38">
              <w:rPr>
                <w:sz w:val="23"/>
                <w:szCs w:val="23"/>
              </w:rPr>
              <w:lastRenderedPageBreak/>
              <w:t xml:space="preserve">учреждений в сфере физи-ческой культуры и спорта. </w:t>
            </w:r>
          </w:p>
          <w:p w:rsidR="00FF3C38" w:rsidRDefault="00A278FA">
            <w:pPr>
              <w:pStyle w:val="Default"/>
              <w:rPr>
                <w:sz w:val="23"/>
                <w:szCs w:val="23"/>
              </w:rPr>
            </w:pPr>
            <w:r>
              <w:rPr>
                <w:sz w:val="23"/>
                <w:szCs w:val="23"/>
              </w:rPr>
              <w:t>4</w:t>
            </w:r>
            <w:r w:rsidR="00FF3C38">
              <w:rPr>
                <w:sz w:val="23"/>
                <w:szCs w:val="23"/>
              </w:rPr>
              <w:t>. Недостаток развития ту-</w:t>
            </w:r>
          </w:p>
          <w:p w:rsidR="00A278FA" w:rsidRDefault="00A278FA">
            <w:pPr>
              <w:pStyle w:val="Default"/>
              <w:rPr>
                <w:sz w:val="23"/>
                <w:szCs w:val="23"/>
              </w:rPr>
            </w:pPr>
            <w:r w:rsidRPr="00A278FA">
              <w:rPr>
                <w:sz w:val="23"/>
                <w:szCs w:val="23"/>
              </w:rPr>
              <w:t xml:space="preserve">ризма, отсутствие зоны от-дыха населения. </w:t>
            </w:r>
          </w:p>
          <w:p w:rsidR="00FF3C38" w:rsidRDefault="00A278FA">
            <w:pPr>
              <w:pStyle w:val="Default"/>
              <w:rPr>
                <w:sz w:val="23"/>
                <w:szCs w:val="23"/>
              </w:rPr>
            </w:pPr>
            <w:r>
              <w:rPr>
                <w:sz w:val="23"/>
                <w:szCs w:val="23"/>
              </w:rPr>
              <w:t>5</w:t>
            </w:r>
            <w:r w:rsidRPr="00A278FA">
              <w:rPr>
                <w:sz w:val="23"/>
                <w:szCs w:val="23"/>
              </w:rPr>
              <w:t>. Недостаточность инве-стиционных вложений в инфраструктуру туризма.</w:t>
            </w:r>
          </w:p>
        </w:tc>
        <w:tc>
          <w:tcPr>
            <w:tcW w:w="2737" w:type="dxa"/>
          </w:tcPr>
          <w:p w:rsidR="00FF3C38" w:rsidRDefault="00FF3C38">
            <w:pPr>
              <w:pStyle w:val="Default"/>
              <w:rPr>
                <w:sz w:val="23"/>
                <w:szCs w:val="23"/>
              </w:rPr>
            </w:pPr>
            <w:r>
              <w:rPr>
                <w:sz w:val="23"/>
                <w:szCs w:val="23"/>
              </w:rPr>
              <w:lastRenderedPageBreak/>
              <w:t>1. Снижение активности молодых граждан в общественно-политической жи</w:t>
            </w:r>
            <w:r w:rsidR="00A278FA">
              <w:rPr>
                <w:sz w:val="23"/>
                <w:szCs w:val="23"/>
              </w:rPr>
              <w:t>з</w:t>
            </w:r>
            <w:r>
              <w:rPr>
                <w:sz w:val="23"/>
                <w:szCs w:val="23"/>
              </w:rPr>
              <w:t xml:space="preserve">ни </w:t>
            </w:r>
            <w:r w:rsidR="00A278FA">
              <w:rPr>
                <w:sz w:val="23"/>
                <w:szCs w:val="23"/>
              </w:rPr>
              <w:t>округа.</w:t>
            </w:r>
          </w:p>
          <w:p w:rsidR="00FF3C38" w:rsidRDefault="00FF3C38" w:rsidP="00A278FA">
            <w:pPr>
              <w:pStyle w:val="Default"/>
              <w:rPr>
                <w:sz w:val="23"/>
                <w:szCs w:val="23"/>
              </w:rPr>
            </w:pPr>
          </w:p>
        </w:tc>
        <w:tc>
          <w:tcPr>
            <w:tcW w:w="2641" w:type="dxa"/>
          </w:tcPr>
          <w:p w:rsidR="00FF3C38" w:rsidRDefault="00FF3C38">
            <w:pPr>
              <w:pStyle w:val="Default"/>
              <w:rPr>
                <w:sz w:val="23"/>
                <w:szCs w:val="23"/>
              </w:rPr>
            </w:pPr>
            <w:r>
              <w:rPr>
                <w:sz w:val="23"/>
                <w:szCs w:val="23"/>
              </w:rPr>
              <w:t xml:space="preserve">1. Укрепление правовой, организационной и материально-технической базы молодежной политики. </w:t>
            </w:r>
          </w:p>
          <w:p w:rsidR="00FF3C38" w:rsidRDefault="00FF3C38">
            <w:pPr>
              <w:pStyle w:val="Default"/>
              <w:rPr>
                <w:sz w:val="23"/>
                <w:szCs w:val="23"/>
              </w:rPr>
            </w:pPr>
            <w:r>
              <w:rPr>
                <w:sz w:val="23"/>
                <w:szCs w:val="23"/>
              </w:rPr>
              <w:t xml:space="preserve">2. Увеличение количе-ства и качества проводимых спортивно-массовых мероприятий. </w:t>
            </w:r>
          </w:p>
          <w:p w:rsidR="00FF3C38" w:rsidRDefault="00FF3C38">
            <w:pPr>
              <w:pStyle w:val="Default"/>
              <w:rPr>
                <w:sz w:val="23"/>
                <w:szCs w:val="23"/>
              </w:rPr>
            </w:pPr>
            <w:r>
              <w:rPr>
                <w:sz w:val="23"/>
                <w:szCs w:val="23"/>
              </w:rPr>
              <w:lastRenderedPageBreak/>
              <w:t xml:space="preserve">3. Развитие спортивно-оздоровительной инфра-структуры на территории </w:t>
            </w:r>
            <w:r w:rsidR="00A278FA">
              <w:rPr>
                <w:sz w:val="23"/>
                <w:szCs w:val="23"/>
              </w:rPr>
              <w:t xml:space="preserve">округа </w:t>
            </w:r>
            <w:r>
              <w:rPr>
                <w:sz w:val="23"/>
                <w:szCs w:val="23"/>
              </w:rPr>
              <w:t xml:space="preserve"> за счёт участия в реализации проектов строительства спортив-ных объектов. </w:t>
            </w:r>
          </w:p>
          <w:p w:rsidR="00FF3C38" w:rsidRDefault="00FF3C38">
            <w:pPr>
              <w:pStyle w:val="Default"/>
              <w:rPr>
                <w:sz w:val="23"/>
                <w:szCs w:val="23"/>
              </w:rPr>
            </w:pPr>
            <w:r>
              <w:rPr>
                <w:sz w:val="23"/>
                <w:szCs w:val="23"/>
              </w:rPr>
              <w:t xml:space="preserve">4. Развитие въездного туризма и туризма выходного дня. </w:t>
            </w:r>
          </w:p>
          <w:p w:rsidR="00FF3C38" w:rsidRDefault="00FF3C38">
            <w:pPr>
              <w:pStyle w:val="Default"/>
              <w:rPr>
                <w:sz w:val="23"/>
                <w:szCs w:val="23"/>
              </w:rPr>
            </w:pPr>
            <w:r>
              <w:rPr>
                <w:sz w:val="23"/>
                <w:szCs w:val="23"/>
              </w:rPr>
              <w:t xml:space="preserve">5. Активное привлечение инвестиций в развитие </w:t>
            </w:r>
          </w:p>
          <w:p w:rsidR="00FF3C38" w:rsidRDefault="00A278FA">
            <w:pPr>
              <w:pStyle w:val="Default"/>
              <w:rPr>
                <w:sz w:val="23"/>
                <w:szCs w:val="23"/>
              </w:rPr>
            </w:pPr>
            <w:r>
              <w:rPr>
                <w:sz w:val="23"/>
                <w:szCs w:val="23"/>
              </w:rPr>
              <w:t xml:space="preserve">6. </w:t>
            </w:r>
            <w:r w:rsidRPr="00A278FA">
              <w:rPr>
                <w:sz w:val="23"/>
                <w:szCs w:val="23"/>
              </w:rPr>
              <w:t>Развитие уличного спорта (организация спортплощадок).</w:t>
            </w:r>
          </w:p>
        </w:tc>
      </w:tr>
      <w:tr w:rsidR="005D60EA" w:rsidTr="00C557F9">
        <w:tc>
          <w:tcPr>
            <w:tcW w:w="3108" w:type="dxa"/>
          </w:tcPr>
          <w:p w:rsidR="005D60EA" w:rsidRDefault="005D60EA">
            <w:pPr>
              <w:pStyle w:val="Default"/>
              <w:rPr>
                <w:b/>
                <w:bCs/>
                <w:sz w:val="23"/>
                <w:szCs w:val="23"/>
              </w:rPr>
            </w:pPr>
          </w:p>
        </w:tc>
        <w:tc>
          <w:tcPr>
            <w:tcW w:w="3292" w:type="dxa"/>
          </w:tcPr>
          <w:p w:rsidR="005D60EA" w:rsidRDefault="005D60EA">
            <w:pPr>
              <w:pStyle w:val="Default"/>
              <w:rPr>
                <w:color w:val="auto"/>
              </w:rPr>
            </w:pPr>
          </w:p>
        </w:tc>
        <w:tc>
          <w:tcPr>
            <w:tcW w:w="3072" w:type="dxa"/>
          </w:tcPr>
          <w:p w:rsidR="005D60EA" w:rsidRDefault="005D60EA">
            <w:pPr>
              <w:pStyle w:val="Default"/>
              <w:rPr>
                <w:color w:val="auto"/>
              </w:rPr>
            </w:pPr>
          </w:p>
        </w:tc>
        <w:tc>
          <w:tcPr>
            <w:tcW w:w="2737" w:type="dxa"/>
          </w:tcPr>
          <w:p w:rsidR="005D60EA" w:rsidRDefault="005D60EA">
            <w:pPr>
              <w:pStyle w:val="Default"/>
              <w:rPr>
                <w:color w:val="auto"/>
              </w:rPr>
            </w:pPr>
          </w:p>
        </w:tc>
        <w:tc>
          <w:tcPr>
            <w:tcW w:w="2641" w:type="dxa"/>
          </w:tcPr>
          <w:p w:rsidR="005D60EA" w:rsidRDefault="005D60EA">
            <w:pPr>
              <w:pStyle w:val="Default"/>
              <w:rPr>
                <w:color w:val="auto"/>
              </w:rPr>
            </w:pPr>
          </w:p>
        </w:tc>
      </w:tr>
    </w:tbl>
    <w:p w:rsidR="00FA06A0" w:rsidRDefault="00FA06A0" w:rsidP="005A0787">
      <w:pPr>
        <w:spacing w:after="0" w:line="240" w:lineRule="auto"/>
        <w:jc w:val="both"/>
        <w:rPr>
          <w:rFonts w:ascii="Times New Roman" w:hAnsi="Times New Roman" w:cs="Times New Roman"/>
          <w:sz w:val="28"/>
          <w:szCs w:val="28"/>
        </w:rPr>
      </w:pPr>
    </w:p>
    <w:p w:rsidR="006E7D86" w:rsidRDefault="006E7D86" w:rsidP="005A0787">
      <w:pPr>
        <w:spacing w:after="0" w:line="240" w:lineRule="auto"/>
        <w:jc w:val="both"/>
        <w:rPr>
          <w:rFonts w:ascii="Times New Roman" w:hAnsi="Times New Roman" w:cs="Times New Roman"/>
          <w:sz w:val="28"/>
          <w:szCs w:val="28"/>
        </w:rPr>
      </w:pPr>
    </w:p>
    <w:p w:rsidR="006E7D86" w:rsidRDefault="006E7D86" w:rsidP="005A0787">
      <w:pPr>
        <w:spacing w:after="0" w:line="240" w:lineRule="auto"/>
        <w:jc w:val="both"/>
        <w:rPr>
          <w:rFonts w:ascii="Times New Roman" w:hAnsi="Times New Roman" w:cs="Times New Roman"/>
          <w:sz w:val="28"/>
          <w:szCs w:val="28"/>
        </w:rPr>
      </w:pPr>
    </w:p>
    <w:p w:rsidR="006E7D86" w:rsidRDefault="006E7D86" w:rsidP="005A0787">
      <w:pPr>
        <w:spacing w:after="0" w:line="240" w:lineRule="auto"/>
        <w:jc w:val="both"/>
        <w:rPr>
          <w:rFonts w:ascii="Times New Roman" w:hAnsi="Times New Roman" w:cs="Times New Roman"/>
          <w:sz w:val="28"/>
          <w:szCs w:val="28"/>
        </w:rPr>
      </w:pPr>
    </w:p>
    <w:p w:rsidR="006E7D86" w:rsidRDefault="006E7D86" w:rsidP="005A0787">
      <w:pPr>
        <w:spacing w:after="0" w:line="240" w:lineRule="auto"/>
        <w:jc w:val="both"/>
        <w:rPr>
          <w:rFonts w:ascii="Times New Roman" w:hAnsi="Times New Roman" w:cs="Times New Roman"/>
          <w:sz w:val="28"/>
          <w:szCs w:val="28"/>
        </w:rPr>
        <w:sectPr w:rsidR="006E7D86" w:rsidSect="003551C1">
          <w:pgSz w:w="16838" w:h="11906" w:orient="landscape"/>
          <w:pgMar w:top="1134" w:right="567" w:bottom="1134" w:left="1134" w:header="709" w:footer="709" w:gutter="0"/>
          <w:cols w:space="708"/>
          <w:docGrid w:linePitch="360"/>
        </w:sectPr>
      </w:pPr>
    </w:p>
    <w:p w:rsidR="006E7D86" w:rsidRDefault="006E7D86" w:rsidP="006E7D8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Раздел </w:t>
      </w:r>
      <w:r>
        <w:rPr>
          <w:rFonts w:ascii="Times New Roman" w:hAnsi="Times New Roman" w:cs="Times New Roman"/>
          <w:sz w:val="28"/>
          <w:szCs w:val="28"/>
          <w:lang w:val="en-US"/>
        </w:rPr>
        <w:t>I</w:t>
      </w:r>
      <w:r w:rsidR="002757C0">
        <w:rPr>
          <w:rFonts w:ascii="Times New Roman" w:hAnsi="Times New Roman" w:cs="Times New Roman"/>
          <w:sz w:val="28"/>
          <w:szCs w:val="28"/>
          <w:lang w:val="en-US"/>
        </w:rPr>
        <w:t>V</w:t>
      </w:r>
      <w:r>
        <w:rPr>
          <w:rFonts w:ascii="Times New Roman" w:hAnsi="Times New Roman" w:cs="Times New Roman"/>
          <w:sz w:val="28"/>
          <w:szCs w:val="28"/>
        </w:rPr>
        <w:t xml:space="preserve">. </w:t>
      </w:r>
    </w:p>
    <w:p w:rsidR="006E7D86" w:rsidRDefault="006E7D86" w:rsidP="00332679">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Стратегические направления развития Удомельского городского округа</w:t>
      </w:r>
    </w:p>
    <w:p w:rsidR="006E7D86" w:rsidRPr="00C853EA" w:rsidRDefault="006E7D86" w:rsidP="006E7D86">
      <w:pPr>
        <w:spacing w:after="0" w:line="240" w:lineRule="auto"/>
        <w:jc w:val="center"/>
        <w:rPr>
          <w:rFonts w:ascii="Times New Roman" w:hAnsi="Times New Roman" w:cs="Times New Roman"/>
          <w:sz w:val="28"/>
          <w:szCs w:val="28"/>
        </w:rPr>
      </w:pPr>
    </w:p>
    <w:p w:rsidR="006E7D86" w:rsidRPr="00C853EA" w:rsidRDefault="006E7D86" w:rsidP="006E7D86">
      <w:pPr>
        <w:spacing w:after="0" w:line="240" w:lineRule="auto"/>
        <w:jc w:val="center"/>
        <w:rPr>
          <w:rFonts w:ascii="Times New Roman" w:hAnsi="Times New Roman" w:cs="Times New Roman"/>
          <w:sz w:val="28"/>
          <w:szCs w:val="28"/>
        </w:rPr>
      </w:pPr>
      <w:r w:rsidRPr="00C853EA">
        <w:rPr>
          <w:rFonts w:ascii="Times New Roman" w:hAnsi="Times New Roman" w:cs="Times New Roman"/>
          <w:sz w:val="28"/>
          <w:szCs w:val="28"/>
        </w:rPr>
        <w:t xml:space="preserve">НАПРАВЛЕНИЕ: ШИРОКИЕ ВОЗМОЖНОСТИ ДЛЯ САМОРЕАЛИЗАЦИИ </w:t>
      </w:r>
    </w:p>
    <w:p w:rsidR="006E7D86" w:rsidRDefault="006E7D86" w:rsidP="006E7D8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НАСЕЛЕНИЯ УДОМЕЛЬСКОГО ГОРОДСКОГО ОКРУГА</w:t>
      </w:r>
    </w:p>
    <w:p w:rsidR="006E7D86" w:rsidRDefault="006E7D86" w:rsidP="006E7D86">
      <w:pPr>
        <w:spacing w:after="0" w:line="240" w:lineRule="auto"/>
        <w:jc w:val="center"/>
        <w:rPr>
          <w:rFonts w:ascii="Times New Roman" w:hAnsi="Times New Roman" w:cs="Times New Roman"/>
          <w:sz w:val="28"/>
          <w:szCs w:val="28"/>
        </w:rPr>
      </w:pPr>
    </w:p>
    <w:p w:rsidR="006E7D86" w:rsidRPr="00C853EA" w:rsidRDefault="006E7D86" w:rsidP="00413B13">
      <w:pPr>
        <w:spacing w:after="0"/>
        <w:ind w:firstLine="708"/>
        <w:jc w:val="both"/>
        <w:rPr>
          <w:rFonts w:ascii="Times New Roman" w:hAnsi="Times New Roman" w:cs="Times New Roman"/>
          <w:sz w:val="28"/>
          <w:szCs w:val="28"/>
        </w:rPr>
      </w:pPr>
      <w:r w:rsidRPr="00397F38">
        <w:rPr>
          <w:rFonts w:ascii="Times New Roman" w:hAnsi="Times New Roman" w:cs="Times New Roman"/>
          <w:b/>
          <w:sz w:val="28"/>
          <w:szCs w:val="28"/>
        </w:rPr>
        <w:t>Целевой вектор</w:t>
      </w:r>
      <w:r w:rsidRPr="00C853EA">
        <w:rPr>
          <w:rFonts w:ascii="Times New Roman" w:hAnsi="Times New Roman" w:cs="Times New Roman"/>
          <w:sz w:val="28"/>
          <w:szCs w:val="28"/>
        </w:rPr>
        <w:t>. Гармоничное развитие личности.</w:t>
      </w:r>
    </w:p>
    <w:p w:rsidR="006E7D86" w:rsidRPr="00C853EA" w:rsidRDefault="006E7D86" w:rsidP="00D977C1">
      <w:pPr>
        <w:spacing w:after="0"/>
        <w:ind w:firstLine="708"/>
        <w:jc w:val="both"/>
        <w:rPr>
          <w:rFonts w:ascii="Times New Roman" w:hAnsi="Times New Roman" w:cs="Times New Roman"/>
          <w:sz w:val="28"/>
          <w:szCs w:val="28"/>
        </w:rPr>
      </w:pPr>
      <w:r w:rsidRPr="00C853EA">
        <w:rPr>
          <w:rFonts w:ascii="Times New Roman" w:hAnsi="Times New Roman" w:cs="Times New Roman"/>
          <w:sz w:val="28"/>
          <w:szCs w:val="28"/>
        </w:rPr>
        <w:t>Цель будет реализована посредством муниципальных программ, направленных на:</w:t>
      </w:r>
    </w:p>
    <w:p w:rsidR="006E7D86" w:rsidRPr="00C853EA" w:rsidRDefault="006E7D86" w:rsidP="00467E3C">
      <w:pPr>
        <w:spacing w:after="0"/>
        <w:ind w:firstLine="708"/>
        <w:jc w:val="both"/>
        <w:rPr>
          <w:rFonts w:ascii="Times New Roman" w:hAnsi="Times New Roman" w:cs="Times New Roman"/>
          <w:sz w:val="28"/>
          <w:szCs w:val="28"/>
        </w:rPr>
      </w:pPr>
      <w:r w:rsidRPr="00C853EA">
        <w:rPr>
          <w:rFonts w:ascii="Times New Roman" w:hAnsi="Times New Roman" w:cs="Times New Roman"/>
          <w:sz w:val="28"/>
          <w:szCs w:val="28"/>
        </w:rPr>
        <w:t xml:space="preserve">-  обеспечение  доступного  и  качественного  образования  в  соответствии  с  запросами населения и перспективами развития </w:t>
      </w:r>
      <w:r>
        <w:rPr>
          <w:rFonts w:ascii="Times New Roman" w:hAnsi="Times New Roman" w:cs="Times New Roman"/>
          <w:sz w:val="28"/>
          <w:szCs w:val="28"/>
        </w:rPr>
        <w:t xml:space="preserve">Удомельского городского округа </w:t>
      </w:r>
      <w:r w:rsidRPr="00C853EA">
        <w:rPr>
          <w:rFonts w:ascii="Times New Roman" w:hAnsi="Times New Roman" w:cs="Times New Roman"/>
          <w:sz w:val="28"/>
          <w:szCs w:val="28"/>
        </w:rPr>
        <w:t>и Российской Федерации;</w:t>
      </w:r>
    </w:p>
    <w:p w:rsidR="006E7D86" w:rsidRDefault="006E7D86" w:rsidP="00467E3C">
      <w:pPr>
        <w:spacing w:after="0"/>
        <w:ind w:firstLine="708"/>
        <w:jc w:val="both"/>
        <w:rPr>
          <w:rFonts w:ascii="Times New Roman" w:hAnsi="Times New Roman" w:cs="Times New Roman"/>
          <w:sz w:val="28"/>
          <w:szCs w:val="28"/>
        </w:rPr>
      </w:pPr>
      <w:r w:rsidRPr="00C853EA">
        <w:rPr>
          <w:rFonts w:ascii="Times New Roman" w:hAnsi="Times New Roman" w:cs="Times New Roman"/>
          <w:sz w:val="28"/>
          <w:szCs w:val="28"/>
        </w:rPr>
        <w:t xml:space="preserve">-  реализацию стратегической цели культуры как духовно-нравственного основания развития личности  и  государства,  а  также  развитие  туризма  для  приобщения  граждан  к  культурному наследию </w:t>
      </w:r>
      <w:r>
        <w:rPr>
          <w:rFonts w:ascii="Times New Roman" w:hAnsi="Times New Roman" w:cs="Times New Roman"/>
          <w:sz w:val="28"/>
          <w:szCs w:val="28"/>
        </w:rPr>
        <w:t>Удомельского городского округа</w:t>
      </w:r>
      <w:r w:rsidRPr="00C853EA">
        <w:rPr>
          <w:rFonts w:ascii="Times New Roman" w:hAnsi="Times New Roman" w:cs="Times New Roman"/>
          <w:sz w:val="28"/>
          <w:szCs w:val="28"/>
        </w:rPr>
        <w:t xml:space="preserve">. </w:t>
      </w:r>
    </w:p>
    <w:p w:rsidR="006E7D86" w:rsidRPr="00C853EA" w:rsidRDefault="006E7D86" w:rsidP="00CE4AA6">
      <w:pPr>
        <w:spacing w:after="0"/>
        <w:ind w:firstLine="708"/>
        <w:jc w:val="both"/>
        <w:rPr>
          <w:rFonts w:ascii="Times New Roman" w:hAnsi="Times New Roman" w:cs="Times New Roman"/>
          <w:sz w:val="28"/>
          <w:szCs w:val="28"/>
        </w:rPr>
      </w:pPr>
      <w:r w:rsidRPr="00C853EA">
        <w:rPr>
          <w:rFonts w:ascii="Times New Roman" w:hAnsi="Times New Roman" w:cs="Times New Roman"/>
          <w:sz w:val="28"/>
          <w:szCs w:val="28"/>
        </w:rPr>
        <w:t xml:space="preserve">Основным  направлением  обеспечения  доступного  и  качественного  образования  является обеспечение  доступности  и  равных  возможностей  получения  общего,  дошкольного  образования его  эффективности  и  качества,  организация  каникулярного  отдыха  и  занятости  детей, предоставления качественного дополнительного образования детям в </w:t>
      </w:r>
      <w:r>
        <w:rPr>
          <w:rFonts w:ascii="Times New Roman" w:hAnsi="Times New Roman" w:cs="Times New Roman"/>
          <w:sz w:val="28"/>
          <w:szCs w:val="28"/>
        </w:rPr>
        <w:t>Удомельском городском округе</w:t>
      </w:r>
      <w:r w:rsidRPr="00C853EA">
        <w:rPr>
          <w:rFonts w:ascii="Times New Roman" w:hAnsi="Times New Roman" w:cs="Times New Roman"/>
          <w:sz w:val="28"/>
          <w:szCs w:val="28"/>
        </w:rPr>
        <w:t xml:space="preserve">. </w:t>
      </w:r>
    </w:p>
    <w:p w:rsidR="006E7D86" w:rsidRPr="00C853EA" w:rsidRDefault="006E7D86" w:rsidP="00CE4AA6">
      <w:pPr>
        <w:spacing w:after="0"/>
        <w:ind w:firstLine="708"/>
        <w:jc w:val="both"/>
        <w:rPr>
          <w:rFonts w:ascii="Times New Roman" w:hAnsi="Times New Roman" w:cs="Times New Roman"/>
          <w:sz w:val="28"/>
          <w:szCs w:val="28"/>
        </w:rPr>
      </w:pPr>
      <w:r w:rsidRPr="00C853EA">
        <w:rPr>
          <w:rFonts w:ascii="Times New Roman" w:hAnsi="Times New Roman" w:cs="Times New Roman"/>
          <w:sz w:val="28"/>
          <w:szCs w:val="28"/>
        </w:rPr>
        <w:t xml:space="preserve">Для успешной реализации данного направления будет выполнен ряд задач, направленных на создание  необходимой  инфраструктуры  общего,  дошкольного  и  дополнительного  образования, создание  условий  для  отдыха  детей.  Важную  роль  в  развитии  доступного  и  качественного </w:t>
      </w:r>
    </w:p>
    <w:p w:rsidR="006E7D86" w:rsidRPr="00C853EA" w:rsidRDefault="006E7D86" w:rsidP="00CE4AA6">
      <w:pPr>
        <w:spacing w:after="0"/>
        <w:jc w:val="both"/>
        <w:rPr>
          <w:rFonts w:ascii="Times New Roman" w:hAnsi="Times New Roman" w:cs="Times New Roman"/>
          <w:sz w:val="28"/>
          <w:szCs w:val="28"/>
        </w:rPr>
      </w:pPr>
      <w:r w:rsidRPr="00C853EA">
        <w:rPr>
          <w:rFonts w:ascii="Times New Roman" w:hAnsi="Times New Roman" w:cs="Times New Roman"/>
          <w:sz w:val="28"/>
          <w:szCs w:val="28"/>
        </w:rPr>
        <w:t>образования  будет  играть  подготовка  квалифицированных  кадров  системы  образования  и информационно-методическая поддержка образовательных организаций.</w:t>
      </w:r>
    </w:p>
    <w:p w:rsidR="006E7D86" w:rsidRDefault="006E7D86" w:rsidP="00D977C1">
      <w:pPr>
        <w:spacing w:after="0"/>
        <w:ind w:firstLine="708"/>
        <w:jc w:val="both"/>
        <w:rPr>
          <w:rFonts w:ascii="Times New Roman" w:hAnsi="Times New Roman" w:cs="Times New Roman"/>
          <w:sz w:val="28"/>
          <w:szCs w:val="28"/>
        </w:rPr>
      </w:pPr>
      <w:r w:rsidRPr="00C853EA">
        <w:rPr>
          <w:rFonts w:ascii="Times New Roman" w:hAnsi="Times New Roman" w:cs="Times New Roman"/>
          <w:sz w:val="28"/>
          <w:szCs w:val="28"/>
        </w:rPr>
        <w:t xml:space="preserve">Содействие  культурному  и   духовно-нравственному  развитию  личности,  а  также  развитие туризма для приобщения граждан к культурному наследию  </w:t>
      </w:r>
      <w:r>
        <w:rPr>
          <w:rFonts w:ascii="Times New Roman" w:hAnsi="Times New Roman" w:cs="Times New Roman"/>
          <w:sz w:val="28"/>
          <w:szCs w:val="28"/>
        </w:rPr>
        <w:t>Удомельского городского округа</w:t>
      </w:r>
      <w:r w:rsidRPr="00C853EA">
        <w:rPr>
          <w:rFonts w:ascii="Times New Roman" w:hAnsi="Times New Roman" w:cs="Times New Roman"/>
          <w:sz w:val="28"/>
          <w:szCs w:val="28"/>
        </w:rPr>
        <w:t xml:space="preserve">  буд</w:t>
      </w:r>
      <w:r>
        <w:rPr>
          <w:rFonts w:ascii="Times New Roman" w:hAnsi="Times New Roman" w:cs="Times New Roman"/>
          <w:sz w:val="28"/>
          <w:szCs w:val="28"/>
        </w:rPr>
        <w:t>у</w:t>
      </w:r>
      <w:r w:rsidRPr="00C853EA">
        <w:rPr>
          <w:rFonts w:ascii="Times New Roman" w:hAnsi="Times New Roman" w:cs="Times New Roman"/>
          <w:sz w:val="28"/>
          <w:szCs w:val="28"/>
        </w:rPr>
        <w:t>т реализовываться мероприятия  муниципальной  программы,  предусматривающие   повышение  качества  и доступности  услуг  в  сфере  культуры,  создание  условий  для  развития  внутреннего  и  въездного туризма, развитие инфраструктуры учреждений культуры.</w:t>
      </w:r>
    </w:p>
    <w:p w:rsidR="006E7D86" w:rsidRPr="008F2FF6" w:rsidRDefault="006E7D86" w:rsidP="00CE4AA6">
      <w:pPr>
        <w:spacing w:after="0"/>
        <w:ind w:firstLine="708"/>
        <w:jc w:val="both"/>
        <w:rPr>
          <w:rFonts w:ascii="Times New Roman" w:hAnsi="Times New Roman" w:cs="Times New Roman"/>
          <w:sz w:val="28"/>
          <w:szCs w:val="28"/>
        </w:rPr>
      </w:pPr>
      <w:r w:rsidRPr="008F2FF6">
        <w:rPr>
          <w:rFonts w:ascii="Times New Roman" w:hAnsi="Times New Roman" w:cs="Times New Roman"/>
          <w:sz w:val="28"/>
          <w:szCs w:val="28"/>
        </w:rPr>
        <w:t>Ожидаемые результаты</w:t>
      </w:r>
      <w:r>
        <w:rPr>
          <w:rFonts w:ascii="Times New Roman" w:hAnsi="Times New Roman" w:cs="Times New Roman"/>
          <w:sz w:val="28"/>
          <w:szCs w:val="28"/>
        </w:rPr>
        <w:t>:</w:t>
      </w:r>
    </w:p>
    <w:p w:rsidR="006E7D86" w:rsidRPr="008F2FF6" w:rsidRDefault="006E7D86" w:rsidP="00357A8C">
      <w:pPr>
        <w:spacing w:after="0"/>
        <w:ind w:firstLine="709"/>
        <w:jc w:val="both"/>
        <w:rPr>
          <w:rFonts w:ascii="Times New Roman" w:hAnsi="Times New Roman" w:cs="Times New Roman"/>
          <w:sz w:val="28"/>
          <w:szCs w:val="28"/>
        </w:rPr>
      </w:pPr>
      <w:r w:rsidRPr="008F2FF6">
        <w:rPr>
          <w:rFonts w:ascii="Times New Roman" w:hAnsi="Times New Roman" w:cs="Times New Roman"/>
          <w:sz w:val="28"/>
          <w:szCs w:val="28"/>
        </w:rPr>
        <w:t xml:space="preserve">- удовлетворённость населения Удомельского городского округа качеством образовательных услуг и их доступностью возрастёт </w:t>
      </w:r>
      <w:r w:rsidR="005967E5">
        <w:rPr>
          <w:rFonts w:ascii="Times New Roman" w:hAnsi="Times New Roman" w:cs="Times New Roman"/>
          <w:sz w:val="28"/>
          <w:szCs w:val="28"/>
        </w:rPr>
        <w:t xml:space="preserve"> до 86 % к</w:t>
      </w:r>
      <w:r w:rsidRPr="008F2FF6">
        <w:rPr>
          <w:rFonts w:ascii="Times New Roman" w:hAnsi="Times New Roman" w:cs="Times New Roman"/>
          <w:sz w:val="28"/>
          <w:szCs w:val="28"/>
        </w:rPr>
        <w:t xml:space="preserve"> 202</w:t>
      </w:r>
      <w:r w:rsidR="005967E5">
        <w:rPr>
          <w:rFonts w:ascii="Times New Roman" w:hAnsi="Times New Roman" w:cs="Times New Roman"/>
          <w:sz w:val="28"/>
          <w:szCs w:val="28"/>
        </w:rPr>
        <w:t>3</w:t>
      </w:r>
      <w:r w:rsidRPr="008F2FF6">
        <w:rPr>
          <w:rFonts w:ascii="Times New Roman" w:hAnsi="Times New Roman" w:cs="Times New Roman"/>
          <w:sz w:val="28"/>
          <w:szCs w:val="28"/>
        </w:rPr>
        <w:t xml:space="preserve"> году;</w:t>
      </w:r>
    </w:p>
    <w:p w:rsidR="006E7D86" w:rsidRPr="008F2FF6" w:rsidRDefault="006E7D86" w:rsidP="00CE4AA6">
      <w:pPr>
        <w:spacing w:after="0"/>
        <w:ind w:firstLine="708"/>
        <w:jc w:val="both"/>
        <w:rPr>
          <w:rFonts w:ascii="Times New Roman" w:hAnsi="Times New Roman" w:cs="Times New Roman"/>
          <w:sz w:val="28"/>
          <w:szCs w:val="28"/>
        </w:rPr>
      </w:pPr>
      <w:r w:rsidRPr="008F2FF6">
        <w:rPr>
          <w:rFonts w:ascii="Times New Roman" w:hAnsi="Times New Roman" w:cs="Times New Roman"/>
          <w:sz w:val="28"/>
          <w:szCs w:val="28"/>
        </w:rPr>
        <w:lastRenderedPageBreak/>
        <w:t>- доля выпускников общеобразовательных учреждений, получивших аттестат о среднем общем образовании составит 100% в 202</w:t>
      </w:r>
      <w:r w:rsidR="005967E5">
        <w:rPr>
          <w:rFonts w:ascii="Times New Roman" w:hAnsi="Times New Roman" w:cs="Times New Roman"/>
          <w:sz w:val="28"/>
          <w:szCs w:val="28"/>
        </w:rPr>
        <w:t>3</w:t>
      </w:r>
      <w:r w:rsidRPr="008F2FF6">
        <w:rPr>
          <w:rFonts w:ascii="Times New Roman" w:hAnsi="Times New Roman" w:cs="Times New Roman"/>
          <w:sz w:val="28"/>
          <w:szCs w:val="28"/>
        </w:rPr>
        <w:t xml:space="preserve"> году;</w:t>
      </w:r>
    </w:p>
    <w:p w:rsidR="006E7D86" w:rsidRPr="008F2FF6" w:rsidRDefault="006E7D86" w:rsidP="00CE4AA6">
      <w:pPr>
        <w:spacing w:after="0"/>
        <w:ind w:firstLine="708"/>
        <w:jc w:val="both"/>
        <w:rPr>
          <w:rFonts w:ascii="Times New Roman" w:hAnsi="Times New Roman" w:cs="Times New Roman"/>
          <w:sz w:val="28"/>
          <w:szCs w:val="28"/>
        </w:rPr>
      </w:pPr>
      <w:r w:rsidRPr="008F2FF6">
        <w:rPr>
          <w:rFonts w:ascii="Times New Roman" w:hAnsi="Times New Roman" w:cs="Times New Roman"/>
          <w:sz w:val="28"/>
          <w:szCs w:val="28"/>
        </w:rPr>
        <w:t>- укомплектованность образовательных учреждений педагогическими кадрами в 202</w:t>
      </w:r>
      <w:r w:rsidR="005967E5">
        <w:rPr>
          <w:rFonts w:ascii="Times New Roman" w:hAnsi="Times New Roman" w:cs="Times New Roman"/>
          <w:sz w:val="28"/>
          <w:szCs w:val="28"/>
        </w:rPr>
        <w:t>3</w:t>
      </w:r>
      <w:r w:rsidRPr="008F2FF6">
        <w:rPr>
          <w:rFonts w:ascii="Times New Roman" w:hAnsi="Times New Roman" w:cs="Times New Roman"/>
          <w:sz w:val="28"/>
          <w:szCs w:val="28"/>
        </w:rPr>
        <w:t xml:space="preserve"> году составит 100%;</w:t>
      </w:r>
    </w:p>
    <w:p w:rsidR="006E7D86" w:rsidRPr="008F2FF6" w:rsidRDefault="006E7D86" w:rsidP="00CE4AA6">
      <w:pPr>
        <w:spacing w:after="0"/>
        <w:ind w:firstLine="708"/>
        <w:jc w:val="both"/>
        <w:rPr>
          <w:rFonts w:ascii="Times New Roman" w:hAnsi="Times New Roman" w:cs="Times New Roman"/>
          <w:sz w:val="28"/>
          <w:szCs w:val="28"/>
        </w:rPr>
      </w:pPr>
      <w:r w:rsidRPr="008F2FF6">
        <w:rPr>
          <w:rFonts w:ascii="Times New Roman" w:hAnsi="Times New Roman" w:cs="Times New Roman"/>
          <w:sz w:val="28"/>
          <w:szCs w:val="28"/>
        </w:rPr>
        <w:t>- выполнение предписаний контролирующих органов.</w:t>
      </w:r>
    </w:p>
    <w:p w:rsidR="006E7D86" w:rsidRDefault="006E7D86" w:rsidP="006E7D86">
      <w:pPr>
        <w:spacing w:after="0" w:line="240" w:lineRule="auto"/>
        <w:ind w:firstLine="708"/>
        <w:jc w:val="both"/>
        <w:rPr>
          <w:rFonts w:ascii="Times New Roman" w:hAnsi="Times New Roman" w:cs="Times New Roman"/>
          <w:sz w:val="28"/>
          <w:szCs w:val="28"/>
        </w:rPr>
      </w:pPr>
    </w:p>
    <w:p w:rsidR="006E7D86" w:rsidRPr="00E32BC0" w:rsidRDefault="006E7D86" w:rsidP="00413B13">
      <w:pPr>
        <w:spacing w:after="0"/>
        <w:ind w:firstLine="708"/>
        <w:jc w:val="both"/>
        <w:rPr>
          <w:rFonts w:ascii="Times New Roman" w:hAnsi="Times New Roman" w:cs="Times New Roman"/>
          <w:sz w:val="28"/>
          <w:szCs w:val="28"/>
        </w:rPr>
      </w:pPr>
      <w:r w:rsidRPr="00397F38">
        <w:rPr>
          <w:rFonts w:ascii="Times New Roman" w:hAnsi="Times New Roman" w:cs="Times New Roman"/>
          <w:b/>
          <w:sz w:val="28"/>
          <w:szCs w:val="28"/>
        </w:rPr>
        <w:t>Целевой вектор</w:t>
      </w:r>
      <w:r w:rsidRPr="00E32BC0">
        <w:rPr>
          <w:rFonts w:ascii="Times New Roman" w:hAnsi="Times New Roman" w:cs="Times New Roman"/>
          <w:sz w:val="28"/>
          <w:szCs w:val="28"/>
        </w:rPr>
        <w:t>. Укрепление здоровья и долголетие.</w:t>
      </w:r>
    </w:p>
    <w:p w:rsidR="006E7D86" w:rsidRDefault="006E7D86" w:rsidP="00CE4AA6">
      <w:pPr>
        <w:spacing w:after="0"/>
        <w:ind w:firstLine="708"/>
        <w:jc w:val="both"/>
        <w:rPr>
          <w:rFonts w:ascii="Times New Roman" w:hAnsi="Times New Roman" w:cs="Times New Roman"/>
          <w:sz w:val="28"/>
          <w:szCs w:val="28"/>
        </w:rPr>
      </w:pPr>
      <w:r w:rsidRPr="00E32BC0">
        <w:rPr>
          <w:rFonts w:ascii="Times New Roman" w:hAnsi="Times New Roman" w:cs="Times New Roman"/>
          <w:sz w:val="28"/>
          <w:szCs w:val="28"/>
        </w:rPr>
        <w:t>Цель  будет  реализована  посредством  муниципальной  программы,  направленной  на повышение  интереса  горожан  крегулярным  занятием  физической  культурой  и  спортом, повышения обеспеченности спортивными объектами, профилактике употребления наркотиче</w:t>
      </w:r>
      <w:r w:rsidR="005967E5">
        <w:rPr>
          <w:rFonts w:ascii="Times New Roman" w:hAnsi="Times New Roman" w:cs="Times New Roman"/>
          <w:sz w:val="28"/>
          <w:szCs w:val="28"/>
        </w:rPr>
        <w:t>ских средств, алкоголя, табака.</w:t>
      </w:r>
    </w:p>
    <w:p w:rsidR="006E7D86" w:rsidRDefault="006E7D86" w:rsidP="006E7D86">
      <w:pPr>
        <w:spacing w:after="0" w:line="240" w:lineRule="auto"/>
        <w:jc w:val="both"/>
        <w:rPr>
          <w:rFonts w:ascii="Times New Roman" w:hAnsi="Times New Roman" w:cs="Times New Roman"/>
          <w:sz w:val="28"/>
          <w:szCs w:val="28"/>
        </w:rPr>
      </w:pPr>
    </w:p>
    <w:p w:rsidR="006E7D86" w:rsidRPr="00E32BC0" w:rsidRDefault="006E7D86" w:rsidP="00413B13">
      <w:pPr>
        <w:spacing w:after="0" w:line="240" w:lineRule="auto"/>
        <w:ind w:firstLine="708"/>
        <w:jc w:val="both"/>
        <w:rPr>
          <w:rFonts w:ascii="Times New Roman" w:hAnsi="Times New Roman" w:cs="Times New Roman"/>
          <w:sz w:val="28"/>
          <w:szCs w:val="28"/>
        </w:rPr>
      </w:pPr>
      <w:r w:rsidRPr="00397F38">
        <w:rPr>
          <w:rFonts w:ascii="Times New Roman" w:hAnsi="Times New Roman" w:cs="Times New Roman"/>
          <w:b/>
          <w:sz w:val="28"/>
          <w:szCs w:val="28"/>
        </w:rPr>
        <w:t>Целевой вектор</w:t>
      </w:r>
      <w:r w:rsidRPr="00E32BC0">
        <w:rPr>
          <w:rFonts w:ascii="Times New Roman" w:hAnsi="Times New Roman" w:cs="Times New Roman"/>
          <w:sz w:val="28"/>
          <w:szCs w:val="28"/>
        </w:rPr>
        <w:t>. Гражданственность и патриотизм.</w:t>
      </w:r>
    </w:p>
    <w:p w:rsidR="006E7D86" w:rsidRPr="00E32BC0" w:rsidRDefault="006E7D86" w:rsidP="00CE4AA6">
      <w:pPr>
        <w:spacing w:after="0"/>
        <w:ind w:firstLine="708"/>
        <w:jc w:val="both"/>
        <w:rPr>
          <w:rFonts w:ascii="Times New Roman" w:hAnsi="Times New Roman" w:cs="Times New Roman"/>
          <w:sz w:val="28"/>
          <w:szCs w:val="28"/>
        </w:rPr>
      </w:pPr>
      <w:r w:rsidRPr="00E32BC0">
        <w:rPr>
          <w:rFonts w:ascii="Times New Roman" w:hAnsi="Times New Roman" w:cs="Times New Roman"/>
          <w:sz w:val="28"/>
          <w:szCs w:val="28"/>
        </w:rPr>
        <w:t xml:space="preserve">Цель  будет  реализована  через  мероприятия  муниципальных  программ,  обеспечивающих создание стимулов к совершенствованию деятельности некоммерческих организаций, вовлечение жителей  города  в  решение  вопросов  местного  значения,  формирование  эффективной межкультурной  коммуникации  и  </w:t>
      </w:r>
      <w:r>
        <w:rPr>
          <w:rFonts w:ascii="Times New Roman" w:hAnsi="Times New Roman" w:cs="Times New Roman"/>
          <w:sz w:val="28"/>
          <w:szCs w:val="28"/>
        </w:rPr>
        <w:t>политкорректности</w:t>
      </w:r>
      <w:r w:rsidRPr="00E32BC0">
        <w:rPr>
          <w:rFonts w:ascii="Times New Roman" w:hAnsi="Times New Roman" w:cs="Times New Roman"/>
          <w:sz w:val="28"/>
          <w:szCs w:val="28"/>
        </w:rPr>
        <w:t xml:space="preserve">,  повышения  информированности  населения </w:t>
      </w:r>
      <w:r>
        <w:rPr>
          <w:rFonts w:ascii="Times New Roman" w:hAnsi="Times New Roman" w:cs="Times New Roman"/>
          <w:sz w:val="28"/>
          <w:szCs w:val="28"/>
        </w:rPr>
        <w:t>Удомельского городского округа</w:t>
      </w:r>
      <w:r w:rsidRPr="00E32BC0">
        <w:rPr>
          <w:rFonts w:ascii="Times New Roman" w:hAnsi="Times New Roman" w:cs="Times New Roman"/>
          <w:sz w:val="28"/>
          <w:szCs w:val="28"/>
        </w:rPr>
        <w:t xml:space="preserve">.  В  </w:t>
      </w:r>
      <w:r>
        <w:rPr>
          <w:rFonts w:ascii="Times New Roman" w:hAnsi="Times New Roman" w:cs="Times New Roman"/>
          <w:sz w:val="28"/>
          <w:szCs w:val="28"/>
        </w:rPr>
        <w:t>округе</w:t>
      </w:r>
      <w:r w:rsidRPr="00E32BC0">
        <w:rPr>
          <w:rFonts w:ascii="Times New Roman" w:hAnsi="Times New Roman" w:cs="Times New Roman"/>
          <w:sz w:val="28"/>
          <w:szCs w:val="28"/>
        </w:rPr>
        <w:t xml:space="preserve">    будут  созданы  условия  для  успешной  социализации  и  самореализации </w:t>
      </w:r>
    </w:p>
    <w:p w:rsidR="006E7D86" w:rsidRDefault="006E7D86" w:rsidP="00CE4AA6">
      <w:pPr>
        <w:spacing w:after="0"/>
        <w:jc w:val="both"/>
        <w:rPr>
          <w:rFonts w:ascii="Times New Roman" w:hAnsi="Times New Roman" w:cs="Times New Roman"/>
          <w:sz w:val="28"/>
          <w:szCs w:val="28"/>
        </w:rPr>
      </w:pPr>
      <w:r w:rsidRPr="00E32BC0">
        <w:rPr>
          <w:rFonts w:ascii="Times New Roman" w:hAnsi="Times New Roman" w:cs="Times New Roman"/>
          <w:sz w:val="28"/>
          <w:szCs w:val="28"/>
        </w:rPr>
        <w:t>молодежи, воспитания здорового, образованного, предприимчивого молодого поколения.</w:t>
      </w:r>
    </w:p>
    <w:p w:rsidR="006E7D86" w:rsidRDefault="006E7D86" w:rsidP="006E7D86">
      <w:pPr>
        <w:spacing w:after="0" w:line="240" w:lineRule="auto"/>
        <w:jc w:val="both"/>
        <w:rPr>
          <w:rFonts w:ascii="Times New Roman" w:hAnsi="Times New Roman" w:cs="Times New Roman"/>
          <w:sz w:val="28"/>
          <w:szCs w:val="28"/>
        </w:rPr>
      </w:pPr>
    </w:p>
    <w:p w:rsidR="006E7D86" w:rsidRDefault="006E7D86" w:rsidP="006E7D86">
      <w:pPr>
        <w:spacing w:after="0" w:line="240" w:lineRule="auto"/>
        <w:jc w:val="center"/>
        <w:rPr>
          <w:rFonts w:ascii="Times New Roman" w:hAnsi="Times New Roman" w:cs="Times New Roman"/>
          <w:sz w:val="28"/>
          <w:szCs w:val="28"/>
        </w:rPr>
      </w:pPr>
      <w:r w:rsidRPr="00DF7D41">
        <w:rPr>
          <w:rFonts w:ascii="Times New Roman" w:hAnsi="Times New Roman" w:cs="Times New Roman"/>
          <w:sz w:val="28"/>
          <w:szCs w:val="28"/>
        </w:rPr>
        <w:t>НАПРАВЛЕНИЕ: КОМФОРТНАЯ ГОРОДСКАЯ СРЕДА</w:t>
      </w:r>
    </w:p>
    <w:p w:rsidR="006E7D86" w:rsidRPr="00DF7D41" w:rsidRDefault="006E7D86" w:rsidP="006E7D86">
      <w:pPr>
        <w:spacing w:after="0" w:line="240" w:lineRule="auto"/>
        <w:jc w:val="center"/>
        <w:rPr>
          <w:rFonts w:ascii="Times New Roman" w:hAnsi="Times New Roman" w:cs="Times New Roman"/>
          <w:sz w:val="28"/>
          <w:szCs w:val="28"/>
        </w:rPr>
      </w:pPr>
    </w:p>
    <w:p w:rsidR="006E7D86" w:rsidRPr="00DF7D41" w:rsidRDefault="006E7D86" w:rsidP="00413B13">
      <w:pPr>
        <w:spacing w:after="0"/>
        <w:ind w:firstLine="708"/>
        <w:jc w:val="both"/>
        <w:rPr>
          <w:rFonts w:ascii="Times New Roman" w:hAnsi="Times New Roman" w:cs="Times New Roman"/>
          <w:sz w:val="28"/>
          <w:szCs w:val="28"/>
        </w:rPr>
      </w:pPr>
      <w:r w:rsidRPr="00397F38">
        <w:rPr>
          <w:rFonts w:ascii="Times New Roman" w:hAnsi="Times New Roman" w:cs="Times New Roman"/>
          <w:b/>
          <w:sz w:val="28"/>
          <w:szCs w:val="28"/>
        </w:rPr>
        <w:t>Целевой вектор</w:t>
      </w:r>
      <w:r w:rsidRPr="00DF7D41">
        <w:rPr>
          <w:rFonts w:ascii="Times New Roman" w:hAnsi="Times New Roman" w:cs="Times New Roman"/>
          <w:sz w:val="28"/>
          <w:szCs w:val="28"/>
        </w:rPr>
        <w:t>. Сбалансированное пространственное развитие и узнаваемый архитектурный облик.</w:t>
      </w:r>
    </w:p>
    <w:p w:rsidR="006E7D86" w:rsidRDefault="006E7D86" w:rsidP="00CE4AA6">
      <w:pPr>
        <w:spacing w:after="0"/>
        <w:ind w:firstLine="708"/>
        <w:jc w:val="both"/>
        <w:rPr>
          <w:rFonts w:ascii="Times New Roman" w:hAnsi="Times New Roman" w:cs="Times New Roman"/>
          <w:sz w:val="28"/>
          <w:szCs w:val="28"/>
        </w:rPr>
      </w:pPr>
      <w:r w:rsidRPr="00DF7D41">
        <w:rPr>
          <w:rFonts w:ascii="Times New Roman" w:hAnsi="Times New Roman" w:cs="Times New Roman"/>
          <w:sz w:val="28"/>
          <w:szCs w:val="28"/>
        </w:rPr>
        <w:t xml:space="preserve">Сбалансированное  пространственное  развитие  </w:t>
      </w:r>
      <w:r>
        <w:rPr>
          <w:rFonts w:ascii="Times New Roman" w:hAnsi="Times New Roman" w:cs="Times New Roman"/>
          <w:sz w:val="28"/>
          <w:szCs w:val="28"/>
        </w:rPr>
        <w:t>Удомельского городского округа</w:t>
      </w:r>
      <w:r w:rsidRPr="00DF7D41">
        <w:rPr>
          <w:rFonts w:ascii="Times New Roman" w:hAnsi="Times New Roman" w:cs="Times New Roman"/>
          <w:sz w:val="28"/>
          <w:szCs w:val="28"/>
        </w:rPr>
        <w:t xml:space="preserve"> будет  обеспечиваться посредством  реализации  муниципальных  программ,  направленных  на  обеспечение градостроительной  деятельности,  рационального  землеустройства  и  землепользования, совершенствования  архитектурного  облика  и  дизайна.  </w:t>
      </w:r>
    </w:p>
    <w:p w:rsidR="006E7D86" w:rsidRDefault="006E7D86" w:rsidP="006E7D86">
      <w:pPr>
        <w:spacing w:after="0" w:line="240" w:lineRule="auto"/>
        <w:ind w:firstLine="708"/>
        <w:jc w:val="both"/>
        <w:rPr>
          <w:rFonts w:ascii="Times New Roman" w:hAnsi="Times New Roman" w:cs="Times New Roman"/>
          <w:sz w:val="28"/>
          <w:szCs w:val="28"/>
        </w:rPr>
      </w:pPr>
    </w:p>
    <w:p w:rsidR="006E7D86" w:rsidRPr="00D91992" w:rsidRDefault="006E7D86" w:rsidP="00413B13">
      <w:pPr>
        <w:spacing w:after="0"/>
        <w:ind w:firstLine="708"/>
        <w:jc w:val="both"/>
        <w:rPr>
          <w:rFonts w:ascii="Times New Roman" w:hAnsi="Times New Roman" w:cs="Times New Roman"/>
          <w:sz w:val="28"/>
          <w:szCs w:val="28"/>
        </w:rPr>
      </w:pPr>
      <w:r w:rsidRPr="00397F38">
        <w:rPr>
          <w:rFonts w:ascii="Times New Roman" w:hAnsi="Times New Roman" w:cs="Times New Roman"/>
          <w:b/>
          <w:sz w:val="28"/>
          <w:szCs w:val="28"/>
        </w:rPr>
        <w:t>Целевой вектор</w:t>
      </w:r>
      <w:r w:rsidRPr="00D91992">
        <w:rPr>
          <w:rFonts w:ascii="Times New Roman" w:hAnsi="Times New Roman" w:cs="Times New Roman"/>
          <w:sz w:val="28"/>
          <w:szCs w:val="28"/>
        </w:rPr>
        <w:t>. Качественная инфраструктура жизнеобеспечения.</w:t>
      </w:r>
    </w:p>
    <w:p w:rsidR="006E7D86" w:rsidRPr="00D91992" w:rsidRDefault="006E7D86" w:rsidP="00CE4AA6">
      <w:pPr>
        <w:spacing w:after="0"/>
        <w:ind w:firstLine="708"/>
        <w:jc w:val="both"/>
        <w:rPr>
          <w:rFonts w:ascii="Times New Roman" w:hAnsi="Times New Roman" w:cs="Times New Roman"/>
          <w:sz w:val="28"/>
          <w:szCs w:val="28"/>
        </w:rPr>
      </w:pPr>
      <w:r w:rsidRPr="00D91992">
        <w:rPr>
          <w:rFonts w:ascii="Times New Roman" w:hAnsi="Times New Roman" w:cs="Times New Roman"/>
          <w:sz w:val="28"/>
          <w:szCs w:val="28"/>
        </w:rPr>
        <w:t xml:space="preserve">Обеспечение  сбалансированного  территориального  развития  в  </w:t>
      </w:r>
      <w:r>
        <w:rPr>
          <w:rFonts w:ascii="Times New Roman" w:hAnsi="Times New Roman" w:cs="Times New Roman"/>
          <w:sz w:val="28"/>
          <w:szCs w:val="28"/>
        </w:rPr>
        <w:t>Удомельском городском округе</w:t>
      </w:r>
      <w:r w:rsidRPr="00D91992">
        <w:rPr>
          <w:rFonts w:ascii="Times New Roman" w:hAnsi="Times New Roman" w:cs="Times New Roman"/>
          <w:sz w:val="28"/>
          <w:szCs w:val="28"/>
        </w:rPr>
        <w:t xml:space="preserve">  будет реализовываться посредством муниципальных программ, направленных на развитие транспортной и  коммунальной  инфраструктуры,  развитие  системы  городского  пассажирского  транспорта и энергетики.</w:t>
      </w:r>
    </w:p>
    <w:p w:rsidR="006E7D86" w:rsidRPr="00D91992" w:rsidRDefault="006E7D86" w:rsidP="00CE4AA6">
      <w:pPr>
        <w:spacing w:after="0"/>
        <w:ind w:firstLine="708"/>
        <w:jc w:val="both"/>
        <w:rPr>
          <w:rFonts w:ascii="Times New Roman" w:hAnsi="Times New Roman" w:cs="Times New Roman"/>
          <w:sz w:val="28"/>
          <w:szCs w:val="28"/>
        </w:rPr>
      </w:pPr>
      <w:r w:rsidRPr="00D91992">
        <w:rPr>
          <w:rFonts w:ascii="Times New Roman" w:hAnsi="Times New Roman" w:cs="Times New Roman"/>
          <w:sz w:val="28"/>
          <w:szCs w:val="28"/>
        </w:rPr>
        <w:lastRenderedPageBreak/>
        <w:t xml:space="preserve">В ходе реализации мероприятий, направленных на развитие транспортной инфраструктуры, будет  создана  улично-дорожная  сеть  с  качественным  дорожным  покрытием  и  освещением, обеспечивающая  безопасность  движения  и  рациональное  распределение  транспортных  потоков, увеличена  пропускная  способность  существующей  дорожной  сети;  улучшены  доступность  и качество услуг транспортного комплекса для населения. </w:t>
      </w:r>
    </w:p>
    <w:p w:rsidR="006E7D86" w:rsidRPr="00D91992" w:rsidRDefault="006E7D86" w:rsidP="00CE4AA6">
      <w:pPr>
        <w:spacing w:after="0"/>
        <w:ind w:firstLine="708"/>
        <w:jc w:val="both"/>
        <w:rPr>
          <w:rFonts w:ascii="Times New Roman" w:hAnsi="Times New Roman" w:cs="Times New Roman"/>
          <w:sz w:val="28"/>
          <w:szCs w:val="28"/>
        </w:rPr>
      </w:pPr>
      <w:r w:rsidRPr="00D91992">
        <w:rPr>
          <w:rFonts w:ascii="Times New Roman" w:hAnsi="Times New Roman" w:cs="Times New Roman"/>
          <w:sz w:val="28"/>
          <w:szCs w:val="28"/>
        </w:rPr>
        <w:t xml:space="preserve">Развитие коммунальной инфраструктуры предполагает развитие, обеспечение надежности и эффективности  функционирования  коммунального  комплекса  </w:t>
      </w:r>
      <w:r>
        <w:rPr>
          <w:rFonts w:ascii="Times New Roman" w:hAnsi="Times New Roman" w:cs="Times New Roman"/>
          <w:sz w:val="28"/>
          <w:szCs w:val="28"/>
        </w:rPr>
        <w:t>Удомельского городского округа</w:t>
      </w:r>
      <w:r w:rsidRPr="00D91992">
        <w:rPr>
          <w:rFonts w:ascii="Times New Roman" w:hAnsi="Times New Roman" w:cs="Times New Roman"/>
          <w:sz w:val="28"/>
          <w:szCs w:val="28"/>
        </w:rPr>
        <w:t xml:space="preserve">  через  увеличение стоимости  основных  фондов  систем  теплоснабжения,  водоснабжения  и  водоотведения,  а  также увеличение  доли  населения  </w:t>
      </w:r>
      <w:r>
        <w:rPr>
          <w:rFonts w:ascii="Times New Roman" w:hAnsi="Times New Roman" w:cs="Times New Roman"/>
          <w:sz w:val="28"/>
          <w:szCs w:val="28"/>
        </w:rPr>
        <w:t>Удомельского городского округа</w:t>
      </w:r>
      <w:r w:rsidRPr="00D91992">
        <w:rPr>
          <w:rFonts w:ascii="Times New Roman" w:hAnsi="Times New Roman" w:cs="Times New Roman"/>
          <w:sz w:val="28"/>
          <w:szCs w:val="28"/>
        </w:rPr>
        <w:t xml:space="preserve">,  обеспеченного  доступом  к  централизованным источникам водо-теплоснабжения, газификации </w:t>
      </w:r>
      <w:r>
        <w:rPr>
          <w:rFonts w:ascii="Times New Roman" w:hAnsi="Times New Roman" w:cs="Times New Roman"/>
          <w:sz w:val="28"/>
          <w:szCs w:val="28"/>
        </w:rPr>
        <w:t>округа</w:t>
      </w:r>
      <w:r w:rsidRPr="00D91992">
        <w:rPr>
          <w:rFonts w:ascii="Times New Roman" w:hAnsi="Times New Roman" w:cs="Times New Roman"/>
          <w:sz w:val="28"/>
          <w:szCs w:val="28"/>
        </w:rPr>
        <w:t>.</w:t>
      </w:r>
    </w:p>
    <w:p w:rsidR="006E7D86" w:rsidRPr="00D91992" w:rsidRDefault="006E7D86" w:rsidP="00CE4AA6">
      <w:pPr>
        <w:spacing w:after="0"/>
        <w:ind w:firstLine="708"/>
        <w:jc w:val="both"/>
        <w:rPr>
          <w:rFonts w:ascii="Times New Roman" w:hAnsi="Times New Roman" w:cs="Times New Roman"/>
          <w:sz w:val="28"/>
          <w:szCs w:val="28"/>
        </w:rPr>
      </w:pPr>
      <w:r w:rsidRPr="00D91992">
        <w:rPr>
          <w:rFonts w:ascii="Times New Roman" w:hAnsi="Times New Roman" w:cs="Times New Roman"/>
          <w:sz w:val="28"/>
          <w:szCs w:val="28"/>
        </w:rPr>
        <w:t xml:space="preserve">Энергоэффективность  является  важным  индикатором  функционирования  промышленной  и социальной инфраструктуры. В части реализации данного направления должно быть обеспечено эффективное  использование  энергоресурсов  в  бюджетном  секторе,  жилищном  фонде, </w:t>
      </w:r>
    </w:p>
    <w:p w:rsidR="006E7D86" w:rsidRDefault="006E7D86" w:rsidP="00CE4AA6">
      <w:pPr>
        <w:spacing w:after="0"/>
        <w:jc w:val="both"/>
        <w:rPr>
          <w:rFonts w:ascii="Times New Roman" w:hAnsi="Times New Roman" w:cs="Times New Roman"/>
          <w:sz w:val="28"/>
          <w:szCs w:val="28"/>
        </w:rPr>
      </w:pPr>
      <w:r w:rsidRPr="00D91992">
        <w:rPr>
          <w:rFonts w:ascii="Times New Roman" w:hAnsi="Times New Roman" w:cs="Times New Roman"/>
          <w:sz w:val="28"/>
          <w:szCs w:val="28"/>
        </w:rPr>
        <w:t xml:space="preserve">скоординирована  реформа  энергоснабжения,  повышена  энергетическая  эффективность  систем коммунальной  инфраструктуры  организаций </w:t>
      </w:r>
      <w:r>
        <w:rPr>
          <w:rFonts w:ascii="Times New Roman" w:hAnsi="Times New Roman" w:cs="Times New Roman"/>
          <w:sz w:val="28"/>
          <w:szCs w:val="28"/>
        </w:rPr>
        <w:t>Удомельского городского округа</w:t>
      </w:r>
      <w:r w:rsidRPr="00D91992">
        <w:rPr>
          <w:rFonts w:ascii="Times New Roman" w:hAnsi="Times New Roman" w:cs="Times New Roman"/>
          <w:sz w:val="28"/>
          <w:szCs w:val="28"/>
        </w:rPr>
        <w:t>,  осуществляющие  регулируемые виды деятельности.</w:t>
      </w:r>
    </w:p>
    <w:p w:rsidR="006E7D86" w:rsidRDefault="006E7D86" w:rsidP="006E7D86">
      <w:pPr>
        <w:spacing w:after="0" w:line="240" w:lineRule="auto"/>
        <w:jc w:val="both"/>
        <w:rPr>
          <w:rFonts w:ascii="Times New Roman" w:hAnsi="Times New Roman" w:cs="Times New Roman"/>
          <w:sz w:val="28"/>
          <w:szCs w:val="28"/>
        </w:rPr>
      </w:pPr>
    </w:p>
    <w:p w:rsidR="006E7D86" w:rsidRPr="00397F38" w:rsidRDefault="006E7D86" w:rsidP="00971BA7">
      <w:pPr>
        <w:spacing w:after="0"/>
        <w:ind w:firstLine="708"/>
        <w:jc w:val="both"/>
        <w:rPr>
          <w:rFonts w:ascii="Times New Roman" w:hAnsi="Times New Roman" w:cs="Times New Roman"/>
          <w:sz w:val="28"/>
          <w:szCs w:val="28"/>
        </w:rPr>
      </w:pPr>
      <w:r w:rsidRPr="00397F38">
        <w:rPr>
          <w:rFonts w:ascii="Times New Roman" w:hAnsi="Times New Roman" w:cs="Times New Roman"/>
          <w:b/>
          <w:sz w:val="28"/>
          <w:szCs w:val="28"/>
        </w:rPr>
        <w:t>Целевой вектор</w:t>
      </w:r>
      <w:r w:rsidRPr="00397F38">
        <w:rPr>
          <w:rFonts w:ascii="Times New Roman" w:hAnsi="Times New Roman" w:cs="Times New Roman"/>
          <w:sz w:val="28"/>
          <w:szCs w:val="28"/>
        </w:rPr>
        <w:t xml:space="preserve">. Доступное и комфортное жилье. </w:t>
      </w:r>
    </w:p>
    <w:p w:rsidR="006E7D86" w:rsidRPr="00397F38" w:rsidRDefault="006E7D86" w:rsidP="00CE4AA6">
      <w:pPr>
        <w:spacing w:after="0"/>
        <w:ind w:firstLine="708"/>
        <w:jc w:val="both"/>
        <w:rPr>
          <w:rFonts w:ascii="Times New Roman" w:hAnsi="Times New Roman" w:cs="Times New Roman"/>
          <w:sz w:val="28"/>
          <w:szCs w:val="28"/>
        </w:rPr>
      </w:pPr>
      <w:r w:rsidRPr="00397F38">
        <w:rPr>
          <w:rFonts w:ascii="Times New Roman" w:hAnsi="Times New Roman" w:cs="Times New Roman"/>
          <w:sz w:val="28"/>
          <w:szCs w:val="28"/>
        </w:rPr>
        <w:t>Улучшение  качества  жилищных  условий  и  повышение  доступности  жилья  будет реализовываться  посредством  муниципальной  программы,  направленной  на  стимулирование строительства жилья экономического класса, снижение стоимости строительства такого жилья и цены его приобретения гражданами, внедрение инновационных институциональных, финансовых, технологических  и  организационных  механизмов  такого  строительства,  формирование механизмов удовлетворения спроса на жилье для экономически активных и работающих граждан, которые хотели бы улучшить жилищные условия.В  рамках  реализации  направления  будет  решаться  проблема  по  обеспечению  жильем молодых  семей.  Через  предоставление  муниципальной  поддержки  гражданам,  нуждающимся  в</w:t>
      </w:r>
    </w:p>
    <w:p w:rsidR="006E7D86" w:rsidRDefault="006E7D86" w:rsidP="00CE4AA6">
      <w:pPr>
        <w:spacing w:after="0"/>
        <w:jc w:val="both"/>
        <w:rPr>
          <w:rFonts w:ascii="Times New Roman" w:hAnsi="Times New Roman" w:cs="Times New Roman"/>
          <w:sz w:val="28"/>
          <w:szCs w:val="28"/>
        </w:rPr>
      </w:pPr>
      <w:r w:rsidRPr="00397F38">
        <w:rPr>
          <w:rFonts w:ascii="Times New Roman" w:hAnsi="Times New Roman" w:cs="Times New Roman"/>
          <w:sz w:val="28"/>
          <w:szCs w:val="28"/>
        </w:rPr>
        <w:t xml:space="preserve">улучшении  жилищных условий, будет решен  вопрос дефицита и закрепления кадров, в том числе за  счет  привлечения  молодых  специалистов,  в  муниципальных  образовательных  организациях, муниципальных  предприятиях,  деятельность  которых  направлена  на  решение  социальных  задач по санитарному содержанию города.Решение проблемы износа, ветхости и аварийности жилых домов, в том числе посредством проведения капитального ремонта многоквартирных домов позволит снизить общий физический износ  </w:t>
      </w:r>
      <w:r w:rsidRPr="00397F38">
        <w:rPr>
          <w:rFonts w:ascii="Times New Roman" w:hAnsi="Times New Roman" w:cs="Times New Roman"/>
          <w:sz w:val="28"/>
          <w:szCs w:val="28"/>
        </w:rPr>
        <w:lastRenderedPageBreak/>
        <w:t>многоквартирных  домов,  повысить  качество  условий  проживания  населения муниципального образования</w:t>
      </w:r>
      <w:r>
        <w:rPr>
          <w:rFonts w:ascii="Times New Roman" w:hAnsi="Times New Roman" w:cs="Times New Roman"/>
          <w:sz w:val="28"/>
          <w:szCs w:val="28"/>
        </w:rPr>
        <w:t>Удомельский городской округ</w:t>
      </w:r>
      <w:r w:rsidRPr="00397F38">
        <w:rPr>
          <w:rFonts w:ascii="Times New Roman" w:hAnsi="Times New Roman" w:cs="Times New Roman"/>
          <w:sz w:val="28"/>
          <w:szCs w:val="28"/>
        </w:rPr>
        <w:t>.</w:t>
      </w:r>
    </w:p>
    <w:p w:rsidR="006E7D86" w:rsidRDefault="006E7D86" w:rsidP="006E7D86">
      <w:pPr>
        <w:spacing w:after="0" w:line="240" w:lineRule="auto"/>
        <w:jc w:val="both"/>
        <w:rPr>
          <w:rFonts w:ascii="Times New Roman" w:hAnsi="Times New Roman" w:cs="Times New Roman"/>
          <w:sz w:val="28"/>
          <w:szCs w:val="28"/>
        </w:rPr>
      </w:pPr>
    </w:p>
    <w:p w:rsidR="006E7D86" w:rsidRDefault="006E7D86" w:rsidP="00971BA7">
      <w:pPr>
        <w:spacing w:after="0"/>
        <w:ind w:firstLine="708"/>
        <w:jc w:val="both"/>
        <w:rPr>
          <w:rFonts w:ascii="Times New Roman" w:hAnsi="Times New Roman" w:cs="Times New Roman"/>
          <w:sz w:val="28"/>
          <w:szCs w:val="28"/>
        </w:rPr>
      </w:pPr>
      <w:r w:rsidRPr="000A4111">
        <w:rPr>
          <w:rFonts w:ascii="Times New Roman" w:hAnsi="Times New Roman" w:cs="Times New Roman"/>
          <w:b/>
          <w:sz w:val="28"/>
          <w:szCs w:val="28"/>
        </w:rPr>
        <w:t>Целевой вектор.</w:t>
      </w:r>
      <w:r w:rsidRPr="000A4111">
        <w:rPr>
          <w:rFonts w:ascii="Times New Roman" w:hAnsi="Times New Roman" w:cs="Times New Roman"/>
          <w:sz w:val="28"/>
          <w:szCs w:val="28"/>
        </w:rPr>
        <w:t xml:space="preserve"> Экологическая и безопасная среда жизнедеятельности.</w:t>
      </w:r>
    </w:p>
    <w:p w:rsidR="006E7D86" w:rsidRDefault="006E7D86" w:rsidP="00CE4AA6">
      <w:pPr>
        <w:spacing w:after="0"/>
        <w:ind w:firstLine="708"/>
        <w:jc w:val="both"/>
        <w:rPr>
          <w:rFonts w:ascii="Times New Roman" w:hAnsi="Times New Roman" w:cs="Times New Roman"/>
          <w:sz w:val="28"/>
          <w:szCs w:val="28"/>
        </w:rPr>
      </w:pPr>
      <w:r w:rsidRPr="000A4111">
        <w:rPr>
          <w:rFonts w:ascii="Times New Roman" w:hAnsi="Times New Roman" w:cs="Times New Roman"/>
          <w:sz w:val="28"/>
          <w:szCs w:val="28"/>
        </w:rPr>
        <w:t xml:space="preserve">Для  сбалансированного  социально-экономического  развития  </w:t>
      </w:r>
      <w:r>
        <w:rPr>
          <w:rFonts w:ascii="Times New Roman" w:hAnsi="Times New Roman" w:cs="Times New Roman"/>
          <w:sz w:val="28"/>
          <w:szCs w:val="28"/>
        </w:rPr>
        <w:t>Удомельский городской округ</w:t>
      </w:r>
      <w:r w:rsidRPr="000A4111">
        <w:rPr>
          <w:rFonts w:ascii="Times New Roman" w:hAnsi="Times New Roman" w:cs="Times New Roman"/>
          <w:sz w:val="28"/>
          <w:szCs w:val="28"/>
        </w:rPr>
        <w:t xml:space="preserve">  необходимо обеспечить  улучшение  экологической  ситуации,  путем  повышения  качества  городской  среды,совершенствования  системы  благоустройства,  создания  эффективной  и  устойчивой  системы озеленения и повышение личной и общественной безопасности. Реализации  мероприятий  по  достижению  поставленной  цели  будет  осуществляться  через комплекс  мероприятий  в  рамках  муниципальных  программ,  направленных  на  соблюдение требований  санитарно-гигиенических  норм  и  правил  содержания  инфраструктуры  мест погребения,  утилизации  и  переработки  отходов,  обеспечение  жителей  доступностью  к  жилым  и общественным  зданиям,  учреждениям,  предприятиям  и  другим  объектам  городской  застройки,  обеспечение  безопасных  условий  для  участников дорожного движения, создание условий для безопасности жизнедеятельности детей.</w:t>
      </w:r>
    </w:p>
    <w:p w:rsidR="006E7D86" w:rsidRDefault="006E7D86" w:rsidP="00CE4AA6">
      <w:pPr>
        <w:spacing w:after="0"/>
        <w:ind w:firstLine="708"/>
        <w:jc w:val="both"/>
        <w:rPr>
          <w:rFonts w:ascii="Times New Roman" w:hAnsi="Times New Roman" w:cs="Times New Roman"/>
          <w:sz w:val="28"/>
          <w:szCs w:val="28"/>
        </w:rPr>
      </w:pPr>
    </w:p>
    <w:p w:rsidR="006E7D86" w:rsidRDefault="006E7D86" w:rsidP="006E7D86">
      <w:pPr>
        <w:spacing w:after="0" w:line="240" w:lineRule="auto"/>
        <w:ind w:firstLine="708"/>
        <w:jc w:val="center"/>
        <w:rPr>
          <w:rFonts w:ascii="Times New Roman" w:hAnsi="Times New Roman" w:cs="Times New Roman"/>
          <w:sz w:val="28"/>
          <w:szCs w:val="28"/>
        </w:rPr>
      </w:pPr>
      <w:r w:rsidRPr="00663FD1">
        <w:rPr>
          <w:rFonts w:ascii="Times New Roman" w:hAnsi="Times New Roman" w:cs="Times New Roman"/>
          <w:sz w:val="28"/>
          <w:szCs w:val="28"/>
        </w:rPr>
        <w:t>НАПРАВЛЕНИЕ: РОСТ БЛАГОСОСТОЯНИЯ НАСЕЛЕНИЯ</w:t>
      </w:r>
    </w:p>
    <w:p w:rsidR="006E7D86" w:rsidRDefault="006E7D86" w:rsidP="006E7D86">
      <w:pPr>
        <w:spacing w:after="0" w:line="240" w:lineRule="auto"/>
        <w:ind w:firstLine="708"/>
        <w:jc w:val="center"/>
        <w:rPr>
          <w:rFonts w:ascii="Times New Roman" w:hAnsi="Times New Roman" w:cs="Times New Roman"/>
          <w:sz w:val="28"/>
          <w:szCs w:val="28"/>
        </w:rPr>
      </w:pPr>
      <w:r w:rsidRPr="00663FD1">
        <w:rPr>
          <w:rFonts w:ascii="Times New Roman" w:hAnsi="Times New Roman" w:cs="Times New Roman"/>
          <w:sz w:val="28"/>
          <w:szCs w:val="28"/>
        </w:rPr>
        <w:t xml:space="preserve"> НА ОСНОВЕ ИННОВАЦИОННОГО РАЗВИТИЯ ЭКОНОМИКИ</w:t>
      </w:r>
    </w:p>
    <w:p w:rsidR="006E7D86" w:rsidRPr="00663FD1" w:rsidRDefault="006E7D86" w:rsidP="006E7D86">
      <w:pPr>
        <w:spacing w:after="0" w:line="240" w:lineRule="auto"/>
        <w:ind w:firstLine="708"/>
        <w:jc w:val="both"/>
        <w:rPr>
          <w:rFonts w:ascii="Times New Roman" w:hAnsi="Times New Roman" w:cs="Times New Roman"/>
          <w:sz w:val="28"/>
          <w:szCs w:val="28"/>
        </w:rPr>
      </w:pPr>
    </w:p>
    <w:p w:rsidR="006E7D86" w:rsidRDefault="006E7D86" w:rsidP="00971BA7">
      <w:pPr>
        <w:spacing w:after="0" w:line="240" w:lineRule="auto"/>
        <w:ind w:firstLine="708"/>
        <w:jc w:val="both"/>
        <w:rPr>
          <w:rFonts w:ascii="Times New Roman" w:hAnsi="Times New Roman" w:cs="Times New Roman"/>
          <w:sz w:val="28"/>
          <w:szCs w:val="28"/>
        </w:rPr>
      </w:pPr>
      <w:r w:rsidRPr="00663FD1">
        <w:rPr>
          <w:rFonts w:ascii="Times New Roman" w:hAnsi="Times New Roman" w:cs="Times New Roman"/>
          <w:b/>
          <w:sz w:val="28"/>
          <w:szCs w:val="28"/>
        </w:rPr>
        <w:t>Целевой  вектор.</w:t>
      </w:r>
      <w:r w:rsidRPr="00663FD1">
        <w:rPr>
          <w:rFonts w:ascii="Times New Roman" w:hAnsi="Times New Roman" w:cs="Times New Roman"/>
          <w:sz w:val="28"/>
          <w:szCs w:val="28"/>
        </w:rPr>
        <w:t xml:space="preserve">  Благоприятные  условия  для  деловой  и  социальной  инициативы. </w:t>
      </w:r>
    </w:p>
    <w:p w:rsidR="006E7D86" w:rsidRDefault="006E7D86" w:rsidP="00CE4AA6">
      <w:pPr>
        <w:spacing w:after="0"/>
        <w:ind w:firstLine="708"/>
        <w:jc w:val="both"/>
        <w:rPr>
          <w:rFonts w:ascii="Times New Roman" w:hAnsi="Times New Roman" w:cs="Times New Roman"/>
          <w:sz w:val="28"/>
          <w:szCs w:val="28"/>
        </w:rPr>
      </w:pPr>
      <w:r w:rsidRPr="00663FD1">
        <w:rPr>
          <w:rFonts w:ascii="Times New Roman" w:hAnsi="Times New Roman" w:cs="Times New Roman"/>
          <w:sz w:val="28"/>
          <w:szCs w:val="28"/>
        </w:rPr>
        <w:t xml:space="preserve">Цель будет реализована посредством муниципальной программы направленной на создание условий  для  развития  малого  и  среднего  предпринимательства,  повышения  инновационной активности  </w:t>
      </w:r>
      <w:r>
        <w:rPr>
          <w:rFonts w:ascii="Times New Roman" w:hAnsi="Times New Roman" w:cs="Times New Roman"/>
          <w:sz w:val="28"/>
          <w:szCs w:val="28"/>
        </w:rPr>
        <w:t>удомельских</w:t>
      </w:r>
      <w:r w:rsidRPr="00663FD1">
        <w:rPr>
          <w:rFonts w:ascii="Times New Roman" w:hAnsi="Times New Roman" w:cs="Times New Roman"/>
          <w:sz w:val="28"/>
          <w:szCs w:val="28"/>
        </w:rPr>
        <w:t xml:space="preserve">  предприятий,  улучшение  инвестиционного  климата.  Программа  направлена системную поддержку бизнеса на разных стадиях реализации предпринимательской инициативы: начиная  с  консультационных  и  образовательных  мероприятий  для  лиц,  желающих  начать собственное  дело,  продолжая  поддержкой  стартующего  бизнеса,  действующих  субъектов предпринимательской  деятельности.  В целом реализация подпрограммы будет способствовать увеличению вклада предпринимательства в  экономику  </w:t>
      </w:r>
      <w:r>
        <w:rPr>
          <w:rFonts w:ascii="Times New Roman" w:hAnsi="Times New Roman" w:cs="Times New Roman"/>
          <w:sz w:val="28"/>
          <w:szCs w:val="28"/>
        </w:rPr>
        <w:t>Удомельского городского округа</w:t>
      </w:r>
      <w:r w:rsidRPr="00663FD1">
        <w:rPr>
          <w:rFonts w:ascii="Times New Roman" w:hAnsi="Times New Roman" w:cs="Times New Roman"/>
          <w:sz w:val="28"/>
          <w:szCs w:val="28"/>
        </w:rPr>
        <w:t xml:space="preserve">:  созданию  субъектов  малого  и  среднего  предпринимательства,рабочих мест, увеличению налогооблагаемой базы.Строительство промышленных парков позволит при эффективном использовании земельных ресурсов  и  привлечении  инвестиций  обеспечить  положительные  результаты  за  счет  высокой плотности  промышленного  производства,  взаимодействия  между  предприятиями.  Формирование  эффективной  экономики  </w:t>
      </w:r>
      <w:r>
        <w:rPr>
          <w:rFonts w:ascii="Times New Roman" w:hAnsi="Times New Roman" w:cs="Times New Roman"/>
          <w:sz w:val="28"/>
          <w:szCs w:val="28"/>
        </w:rPr>
        <w:t xml:space="preserve">Удомельского городского </w:t>
      </w:r>
      <w:r>
        <w:rPr>
          <w:rFonts w:ascii="Times New Roman" w:hAnsi="Times New Roman" w:cs="Times New Roman"/>
          <w:sz w:val="28"/>
          <w:szCs w:val="28"/>
        </w:rPr>
        <w:lastRenderedPageBreak/>
        <w:t>округа</w:t>
      </w:r>
      <w:r w:rsidRPr="00663FD1">
        <w:rPr>
          <w:rFonts w:ascii="Times New Roman" w:hAnsi="Times New Roman" w:cs="Times New Roman"/>
          <w:sz w:val="28"/>
          <w:szCs w:val="28"/>
        </w:rPr>
        <w:t>напрямую  связано  с совершенствованием  механизмов  управления  экономическим  развитием,  что  предполагает совершенствование  системы  стратегического,  программно-целевого  планирования  ипрогнозирования,  а  также  проведения  оценки  регулирующего  воздействия  и  тарифного регулирования.</w:t>
      </w:r>
    </w:p>
    <w:p w:rsidR="006E7D86" w:rsidRPr="00663FD1" w:rsidRDefault="006E7D86" w:rsidP="006E7D86">
      <w:pPr>
        <w:spacing w:after="0" w:line="240" w:lineRule="auto"/>
        <w:jc w:val="both"/>
        <w:rPr>
          <w:rFonts w:ascii="Times New Roman" w:hAnsi="Times New Roman" w:cs="Times New Roman"/>
          <w:b/>
          <w:sz w:val="28"/>
          <w:szCs w:val="28"/>
        </w:rPr>
      </w:pPr>
    </w:p>
    <w:p w:rsidR="006E7D86" w:rsidRPr="00663FD1" w:rsidRDefault="006E7D86" w:rsidP="00971BA7">
      <w:pPr>
        <w:spacing w:after="0"/>
        <w:ind w:firstLine="708"/>
        <w:jc w:val="both"/>
        <w:rPr>
          <w:rFonts w:ascii="Times New Roman" w:hAnsi="Times New Roman" w:cs="Times New Roman"/>
          <w:sz w:val="28"/>
          <w:szCs w:val="28"/>
        </w:rPr>
      </w:pPr>
      <w:r w:rsidRPr="00663FD1">
        <w:rPr>
          <w:rFonts w:ascii="Times New Roman" w:hAnsi="Times New Roman" w:cs="Times New Roman"/>
          <w:b/>
          <w:sz w:val="28"/>
          <w:szCs w:val="28"/>
        </w:rPr>
        <w:t>Целевой вектор.</w:t>
      </w:r>
      <w:r w:rsidRPr="00663FD1">
        <w:rPr>
          <w:rFonts w:ascii="Times New Roman" w:hAnsi="Times New Roman" w:cs="Times New Roman"/>
          <w:sz w:val="28"/>
          <w:szCs w:val="28"/>
        </w:rPr>
        <w:t xml:space="preserve"> Повышение уровня жизни населения.</w:t>
      </w:r>
    </w:p>
    <w:p w:rsidR="006E7D86" w:rsidRPr="00663FD1" w:rsidRDefault="006E7D86" w:rsidP="00CE4AA6">
      <w:pPr>
        <w:spacing w:after="0"/>
        <w:ind w:firstLine="708"/>
        <w:jc w:val="both"/>
        <w:rPr>
          <w:rFonts w:ascii="Times New Roman" w:hAnsi="Times New Roman" w:cs="Times New Roman"/>
          <w:sz w:val="28"/>
          <w:szCs w:val="28"/>
        </w:rPr>
      </w:pPr>
      <w:r w:rsidRPr="00663FD1">
        <w:rPr>
          <w:rFonts w:ascii="Times New Roman" w:hAnsi="Times New Roman" w:cs="Times New Roman"/>
          <w:sz w:val="28"/>
          <w:szCs w:val="28"/>
        </w:rPr>
        <w:t xml:space="preserve">На  современном  этапе  развития  проведение  комплекса  мероприятий, направленных на повышение уровня жизни населения является одним из приоритетных направлений деятельностиорганов власти всех уровней. Социальная поддержка населения предполагает повышение уровня </w:t>
      </w:r>
    </w:p>
    <w:p w:rsidR="006E7D86" w:rsidRPr="00663FD1" w:rsidRDefault="006E7D86" w:rsidP="00CE4AA6">
      <w:pPr>
        <w:spacing w:after="0"/>
        <w:jc w:val="both"/>
        <w:rPr>
          <w:rFonts w:ascii="Times New Roman" w:hAnsi="Times New Roman" w:cs="Times New Roman"/>
          <w:sz w:val="28"/>
          <w:szCs w:val="28"/>
        </w:rPr>
      </w:pPr>
      <w:r w:rsidRPr="00663FD1">
        <w:rPr>
          <w:rFonts w:ascii="Times New Roman" w:hAnsi="Times New Roman" w:cs="Times New Roman"/>
          <w:sz w:val="28"/>
          <w:szCs w:val="28"/>
        </w:rPr>
        <w:t>жизни  граждан  –  получателей  мер  социальной  поддержки,  повышение  уровня  качества  и безопасности  социального  обслуживания  населения,  обеспечение  беспрепятственного  доступа  к приоритетным  объектам  и  услугам  в  сферах  жизнедеятельности  инвалидов  и  других маломобильных групп.В муниципальном образовании</w:t>
      </w:r>
      <w:r>
        <w:rPr>
          <w:rFonts w:ascii="Times New Roman" w:hAnsi="Times New Roman" w:cs="Times New Roman"/>
          <w:sz w:val="28"/>
          <w:szCs w:val="28"/>
        </w:rPr>
        <w:t>Удомельский городской округ</w:t>
      </w:r>
      <w:r w:rsidRPr="00663FD1">
        <w:rPr>
          <w:rFonts w:ascii="Times New Roman" w:hAnsi="Times New Roman" w:cs="Times New Roman"/>
          <w:sz w:val="28"/>
          <w:szCs w:val="28"/>
        </w:rPr>
        <w:t xml:space="preserve"> механизмы предоставления мер социальной поддержки  гражданам  постоянно  совершенствуются,  в  том  числе  в  части  усиления  адресности</w:t>
      </w:r>
      <w:r>
        <w:rPr>
          <w:rFonts w:ascii="Times New Roman" w:hAnsi="Times New Roman" w:cs="Times New Roman"/>
          <w:sz w:val="28"/>
          <w:szCs w:val="28"/>
        </w:rPr>
        <w:t>.</w:t>
      </w:r>
    </w:p>
    <w:p w:rsidR="006E7D86" w:rsidRPr="00663FD1" w:rsidRDefault="006E7D86" w:rsidP="00CE4AA6">
      <w:pPr>
        <w:spacing w:after="0"/>
        <w:jc w:val="both"/>
        <w:rPr>
          <w:rFonts w:ascii="Times New Roman" w:hAnsi="Times New Roman" w:cs="Times New Roman"/>
          <w:sz w:val="28"/>
          <w:szCs w:val="28"/>
        </w:rPr>
      </w:pPr>
      <w:r w:rsidRPr="00663FD1">
        <w:rPr>
          <w:rFonts w:ascii="Times New Roman" w:hAnsi="Times New Roman" w:cs="Times New Roman"/>
          <w:sz w:val="28"/>
          <w:szCs w:val="28"/>
        </w:rPr>
        <w:t>Система  социальной  поддержки  граждан  на  территории  муниципального  образования</w:t>
      </w:r>
      <w:r>
        <w:rPr>
          <w:rFonts w:ascii="Times New Roman" w:hAnsi="Times New Roman" w:cs="Times New Roman"/>
          <w:sz w:val="28"/>
          <w:szCs w:val="28"/>
        </w:rPr>
        <w:t>Удомельский городской округ</w:t>
      </w:r>
      <w:r w:rsidRPr="00663FD1">
        <w:rPr>
          <w:rFonts w:ascii="Times New Roman" w:hAnsi="Times New Roman" w:cs="Times New Roman"/>
          <w:sz w:val="28"/>
          <w:szCs w:val="28"/>
        </w:rPr>
        <w:t xml:space="preserve"> реализуется через систему программных мероприятий муниципальной программы.Основными  направлениями  данной  программы  является  улучшение  показателей, характеризующих  уровень  благосостояния,  социальную  востребованность,  реализацию интеллектуальных  и  культурных  потребностей  граждан  старшего  поколения,  рост  числа  детей-сирот, переданных на  семейные формы жизнеустройства,  увеличение числа детей, переданных на усыновление российским гражданам, решение проблемы доступности городской инфраструктуры для  инвалидов  и  других  маломобильных  групп  населения  основано  на  внедрении  современных технологий,  повышения  качества  жизни  семей,  воспитывающих  детей-инвалидов,  неполных  и </w:t>
      </w:r>
    </w:p>
    <w:p w:rsidR="006E7D86" w:rsidRDefault="006E7D86" w:rsidP="00CE4AA6">
      <w:pPr>
        <w:spacing w:after="0"/>
        <w:jc w:val="both"/>
        <w:rPr>
          <w:rFonts w:ascii="Times New Roman" w:hAnsi="Times New Roman" w:cs="Times New Roman"/>
          <w:sz w:val="28"/>
          <w:szCs w:val="28"/>
        </w:rPr>
      </w:pPr>
      <w:r w:rsidRPr="00663FD1">
        <w:rPr>
          <w:rFonts w:ascii="Times New Roman" w:hAnsi="Times New Roman" w:cs="Times New Roman"/>
          <w:sz w:val="28"/>
          <w:szCs w:val="28"/>
        </w:rPr>
        <w:t>многодетных семей, семей, находящихся в трудной жизненной ситуации.</w:t>
      </w:r>
    </w:p>
    <w:p w:rsidR="006E7D86" w:rsidRDefault="006E7D86" w:rsidP="00CE4AA6">
      <w:pPr>
        <w:spacing w:after="0"/>
        <w:jc w:val="both"/>
        <w:rPr>
          <w:rFonts w:ascii="Times New Roman" w:hAnsi="Times New Roman" w:cs="Times New Roman"/>
          <w:sz w:val="28"/>
          <w:szCs w:val="28"/>
        </w:rPr>
      </w:pPr>
    </w:p>
    <w:p w:rsidR="006E7D86" w:rsidRPr="00F062C7" w:rsidRDefault="006E7D86" w:rsidP="00971BA7">
      <w:pPr>
        <w:spacing w:after="0"/>
        <w:ind w:firstLine="708"/>
        <w:jc w:val="both"/>
        <w:rPr>
          <w:rFonts w:ascii="Times New Roman" w:hAnsi="Times New Roman" w:cs="Times New Roman"/>
          <w:sz w:val="28"/>
          <w:szCs w:val="28"/>
        </w:rPr>
      </w:pPr>
      <w:r w:rsidRPr="00F062C7">
        <w:rPr>
          <w:rFonts w:ascii="Times New Roman" w:hAnsi="Times New Roman" w:cs="Times New Roman"/>
          <w:b/>
          <w:sz w:val="28"/>
          <w:szCs w:val="28"/>
        </w:rPr>
        <w:t>Целевой вектор.</w:t>
      </w:r>
      <w:r w:rsidRPr="00F062C7">
        <w:rPr>
          <w:rFonts w:ascii="Times New Roman" w:hAnsi="Times New Roman" w:cs="Times New Roman"/>
          <w:sz w:val="28"/>
          <w:szCs w:val="28"/>
        </w:rPr>
        <w:t xml:space="preserve"> Эффективное управление муниципальными ресурсами.</w:t>
      </w:r>
    </w:p>
    <w:p w:rsidR="006E7D86" w:rsidRPr="00F062C7" w:rsidRDefault="006E7D86" w:rsidP="00CE4AA6">
      <w:pPr>
        <w:spacing w:after="0"/>
        <w:ind w:firstLine="708"/>
        <w:jc w:val="both"/>
        <w:rPr>
          <w:rFonts w:ascii="Times New Roman" w:hAnsi="Times New Roman" w:cs="Times New Roman"/>
          <w:sz w:val="28"/>
          <w:szCs w:val="28"/>
        </w:rPr>
      </w:pPr>
      <w:r w:rsidRPr="00F062C7">
        <w:rPr>
          <w:rFonts w:ascii="Times New Roman" w:hAnsi="Times New Roman" w:cs="Times New Roman"/>
          <w:sz w:val="28"/>
          <w:szCs w:val="28"/>
        </w:rPr>
        <w:t xml:space="preserve">Одним  из  стратегических  направлений  развития  </w:t>
      </w:r>
      <w:r>
        <w:rPr>
          <w:rFonts w:ascii="Times New Roman" w:hAnsi="Times New Roman" w:cs="Times New Roman"/>
          <w:sz w:val="28"/>
          <w:szCs w:val="28"/>
        </w:rPr>
        <w:t>Удомельского городского округа</w:t>
      </w:r>
      <w:r w:rsidRPr="00F062C7">
        <w:rPr>
          <w:rFonts w:ascii="Times New Roman" w:hAnsi="Times New Roman" w:cs="Times New Roman"/>
          <w:sz w:val="28"/>
          <w:szCs w:val="28"/>
        </w:rPr>
        <w:t xml:space="preserve">  является  формирование системы  эффективного  управления  муниципальными  ресурсами  и  оказания  муниципальных </w:t>
      </w:r>
    </w:p>
    <w:p w:rsidR="006E7D86" w:rsidRDefault="006E7D86" w:rsidP="00CE4AA6">
      <w:pPr>
        <w:spacing w:after="0"/>
        <w:jc w:val="both"/>
        <w:rPr>
          <w:rFonts w:ascii="Times New Roman" w:hAnsi="Times New Roman" w:cs="Times New Roman"/>
          <w:sz w:val="28"/>
          <w:szCs w:val="28"/>
        </w:rPr>
      </w:pPr>
      <w:r w:rsidRPr="00F062C7">
        <w:rPr>
          <w:rFonts w:ascii="Times New Roman" w:hAnsi="Times New Roman" w:cs="Times New Roman"/>
          <w:sz w:val="28"/>
          <w:szCs w:val="28"/>
        </w:rPr>
        <w:t xml:space="preserve">услуг.  В  рамках  данного  направления  будут  реализованы  муниципальные  программы,направленные  на  развитие  и  совершенствование  системы  муниципального  управления, повышение  эффективности  управления  муниципальным  имуществом  и  земельными  ресурсами, усовершенствование  управления  муниципальными  финансами,  развитие  межбюджетных отношений и </w:t>
      </w:r>
      <w:r w:rsidRPr="00F062C7">
        <w:rPr>
          <w:rFonts w:ascii="Times New Roman" w:hAnsi="Times New Roman" w:cs="Times New Roman"/>
          <w:sz w:val="28"/>
          <w:szCs w:val="28"/>
        </w:rPr>
        <w:lastRenderedPageBreak/>
        <w:t xml:space="preserve">управление муниципальным долгом.Эффективное  управление  муниципальными  финансами  осуществляется  через  внедрение инструментов  программно-целевого  планирования  и  прогнозирования  в  сфере  финансов, повышение  прозрачности  муниципальных  финансов,  развитие  межбюджетных  отношений, обеспечение долговой устойчивости </w:t>
      </w:r>
      <w:r>
        <w:rPr>
          <w:rFonts w:ascii="Times New Roman" w:hAnsi="Times New Roman" w:cs="Times New Roman"/>
          <w:sz w:val="28"/>
          <w:szCs w:val="28"/>
        </w:rPr>
        <w:t>местного</w:t>
      </w:r>
      <w:r w:rsidRPr="00F062C7">
        <w:rPr>
          <w:rFonts w:ascii="Times New Roman" w:hAnsi="Times New Roman" w:cs="Times New Roman"/>
          <w:sz w:val="28"/>
          <w:szCs w:val="28"/>
        </w:rPr>
        <w:t xml:space="preserve"> бюджета.Повышение  качества  распоряжения  муниципальным  имуществом  и  земельными  ресурсами будут  достигнуты  путем  создания  системы  рационального  использования  муниципального имущества,  его  учета  и  контроля,  приватизации  муниципального   имущества.  Конечным результатом  решения  данной  задачи  будет  сохранение  муниципальной  собственности  как надежного  источника  пополнения  доходной  части  </w:t>
      </w:r>
      <w:r>
        <w:rPr>
          <w:rFonts w:ascii="Times New Roman" w:hAnsi="Times New Roman" w:cs="Times New Roman"/>
          <w:sz w:val="28"/>
          <w:szCs w:val="28"/>
        </w:rPr>
        <w:t xml:space="preserve">местного </w:t>
      </w:r>
      <w:r w:rsidRPr="00F062C7">
        <w:rPr>
          <w:rFonts w:ascii="Times New Roman" w:hAnsi="Times New Roman" w:cs="Times New Roman"/>
          <w:sz w:val="28"/>
          <w:szCs w:val="28"/>
        </w:rPr>
        <w:t>бюджета</w:t>
      </w:r>
      <w:r>
        <w:rPr>
          <w:rFonts w:ascii="Times New Roman" w:hAnsi="Times New Roman" w:cs="Times New Roman"/>
          <w:sz w:val="28"/>
          <w:szCs w:val="28"/>
        </w:rPr>
        <w:t xml:space="preserve">. </w:t>
      </w:r>
      <w:r w:rsidRPr="00F062C7">
        <w:rPr>
          <w:rFonts w:ascii="Times New Roman" w:hAnsi="Times New Roman" w:cs="Times New Roman"/>
          <w:sz w:val="28"/>
          <w:szCs w:val="28"/>
        </w:rPr>
        <w:t xml:space="preserve">Земельные  ресурсы  наряду  с  другими  ресурсами  муниципального  образования  </w:t>
      </w:r>
      <w:r>
        <w:rPr>
          <w:rFonts w:ascii="Times New Roman" w:hAnsi="Times New Roman" w:cs="Times New Roman"/>
          <w:sz w:val="28"/>
          <w:szCs w:val="28"/>
        </w:rPr>
        <w:t>Удомельский городской округ</w:t>
      </w:r>
      <w:r w:rsidRPr="00F062C7">
        <w:rPr>
          <w:rFonts w:ascii="Times New Roman" w:hAnsi="Times New Roman" w:cs="Times New Roman"/>
          <w:sz w:val="28"/>
          <w:szCs w:val="28"/>
        </w:rPr>
        <w:t xml:space="preserve">  должны  способствовать  развитию  экономического  потенциала  города.  Соответственно, муниципальная политика в области земельных  отношений должна способствовать оптимальному использованию земельных ресурсов для целей развития экономики в целом.Формирование эффективной системы управления муниципальными ресурсами основано на совершенствовании  системы  муниципального  управления,  формирование высококвалифицированного  кадрового  состава  и  на  повышении  качества  и  доступности предоставления  муниципальных  услуг  с  использованием  информационно-коммуникационных технологий,  создание  условий  для  внедрения  современных  информационных  технологий  в корпоративную информационную систему.</w:t>
      </w:r>
    </w:p>
    <w:p w:rsidR="006E7D86" w:rsidRDefault="006E7D86" w:rsidP="006E7D86">
      <w:pPr>
        <w:spacing w:after="0" w:line="240" w:lineRule="auto"/>
        <w:jc w:val="both"/>
        <w:rPr>
          <w:rFonts w:ascii="Times New Roman" w:hAnsi="Times New Roman" w:cs="Times New Roman"/>
          <w:sz w:val="28"/>
          <w:szCs w:val="28"/>
        </w:rPr>
      </w:pPr>
    </w:p>
    <w:p w:rsidR="006E7D86" w:rsidRDefault="006E7D86" w:rsidP="006E7D86">
      <w:pPr>
        <w:spacing w:after="0" w:line="240" w:lineRule="auto"/>
        <w:jc w:val="both"/>
        <w:rPr>
          <w:rFonts w:ascii="Times New Roman" w:hAnsi="Times New Roman" w:cs="Times New Roman"/>
          <w:sz w:val="28"/>
          <w:szCs w:val="28"/>
        </w:rPr>
      </w:pPr>
    </w:p>
    <w:p w:rsidR="00EC4191" w:rsidRPr="00F875ED" w:rsidRDefault="00EC4191" w:rsidP="00F875ED">
      <w:pPr>
        <w:tabs>
          <w:tab w:val="left" w:pos="1297"/>
        </w:tabs>
        <w:spacing w:after="0" w:line="235" w:lineRule="auto"/>
        <w:ind w:left="142" w:firstLine="709"/>
        <w:jc w:val="center"/>
        <w:rPr>
          <w:rFonts w:ascii="Times New Roman" w:eastAsia="Times New Roman" w:hAnsi="Times New Roman" w:cs="Times New Roman"/>
          <w:bCs/>
          <w:sz w:val="28"/>
          <w:szCs w:val="28"/>
        </w:rPr>
      </w:pPr>
      <w:r w:rsidRPr="00F875ED">
        <w:rPr>
          <w:rFonts w:ascii="Times New Roman" w:eastAsia="Times New Roman" w:hAnsi="Times New Roman" w:cs="Times New Roman"/>
          <w:bCs/>
          <w:sz w:val="28"/>
          <w:szCs w:val="28"/>
        </w:rPr>
        <w:t xml:space="preserve">Раздел </w:t>
      </w:r>
      <w:r w:rsidRPr="00F875ED">
        <w:rPr>
          <w:rFonts w:ascii="Times New Roman" w:eastAsia="Times New Roman" w:hAnsi="Times New Roman" w:cs="Times New Roman"/>
          <w:bCs/>
          <w:sz w:val="28"/>
          <w:szCs w:val="28"/>
          <w:lang w:val="en-US"/>
        </w:rPr>
        <w:t>V</w:t>
      </w:r>
      <w:r w:rsidRPr="00F875ED">
        <w:rPr>
          <w:rFonts w:ascii="Times New Roman" w:eastAsia="Times New Roman" w:hAnsi="Times New Roman" w:cs="Times New Roman"/>
          <w:bCs/>
          <w:sz w:val="28"/>
          <w:szCs w:val="28"/>
        </w:rPr>
        <w:t xml:space="preserve">. Источники ресурсного обеспечения мероприятий, необходимых для реализации </w:t>
      </w:r>
      <w:r w:rsidR="0064092B" w:rsidRPr="00F875ED">
        <w:rPr>
          <w:rFonts w:ascii="Times New Roman" w:eastAsia="Times New Roman" w:hAnsi="Times New Roman" w:cs="Times New Roman"/>
          <w:bCs/>
          <w:sz w:val="28"/>
          <w:szCs w:val="28"/>
        </w:rPr>
        <w:t>Стратегии</w:t>
      </w:r>
    </w:p>
    <w:p w:rsidR="00F875ED" w:rsidRPr="00EC4191" w:rsidRDefault="00F875ED" w:rsidP="00EC4191">
      <w:pPr>
        <w:tabs>
          <w:tab w:val="left" w:pos="1297"/>
        </w:tabs>
        <w:spacing w:after="0" w:line="235" w:lineRule="auto"/>
        <w:ind w:left="142" w:firstLine="709"/>
        <w:jc w:val="both"/>
        <w:rPr>
          <w:rFonts w:ascii="Times New Roman" w:eastAsia="Times New Roman" w:hAnsi="Times New Roman" w:cs="Times New Roman"/>
          <w:sz w:val="28"/>
          <w:szCs w:val="28"/>
        </w:rPr>
      </w:pPr>
    </w:p>
    <w:p w:rsidR="00EC4191" w:rsidRPr="00EC4191" w:rsidRDefault="00EC4191" w:rsidP="00467E3C">
      <w:pPr>
        <w:tabs>
          <w:tab w:val="left" w:pos="1297"/>
        </w:tabs>
        <w:spacing w:after="0"/>
        <w:ind w:left="142" w:firstLine="567"/>
        <w:jc w:val="both"/>
        <w:rPr>
          <w:rFonts w:ascii="Times New Roman" w:eastAsia="Times New Roman" w:hAnsi="Times New Roman" w:cs="Times New Roman"/>
          <w:sz w:val="28"/>
          <w:szCs w:val="28"/>
        </w:rPr>
      </w:pPr>
      <w:r w:rsidRPr="00EC4191">
        <w:rPr>
          <w:rFonts w:ascii="Times New Roman" w:eastAsia="Times New Roman" w:hAnsi="Times New Roman" w:cs="Times New Roman"/>
          <w:sz w:val="28"/>
          <w:szCs w:val="28"/>
        </w:rPr>
        <w:t xml:space="preserve">Реализация Стратегии потребует привлечения значительных финансовых ресурсов. Источниками финансирования реализации мероприятий станут бюджетные (федеральный бюджет, бюджет Тверской области, </w:t>
      </w:r>
      <w:r>
        <w:rPr>
          <w:rFonts w:ascii="Times New Roman" w:eastAsia="Times New Roman" w:hAnsi="Times New Roman" w:cs="Times New Roman"/>
          <w:sz w:val="28"/>
          <w:szCs w:val="28"/>
        </w:rPr>
        <w:t>местны</w:t>
      </w:r>
      <w:r w:rsidRPr="00EC4191">
        <w:rPr>
          <w:rFonts w:ascii="Times New Roman" w:eastAsia="Times New Roman" w:hAnsi="Times New Roman" w:cs="Times New Roman"/>
          <w:sz w:val="28"/>
          <w:szCs w:val="28"/>
        </w:rPr>
        <w:t>й бюджет)</w:t>
      </w:r>
      <w:r w:rsidR="005967E5">
        <w:rPr>
          <w:rFonts w:ascii="Times New Roman" w:eastAsia="Times New Roman" w:hAnsi="Times New Roman" w:cs="Times New Roman"/>
          <w:sz w:val="28"/>
          <w:szCs w:val="28"/>
        </w:rPr>
        <w:t>,</w:t>
      </w:r>
      <w:r w:rsidRPr="00EC4191">
        <w:rPr>
          <w:rFonts w:ascii="Times New Roman" w:eastAsia="Times New Roman" w:hAnsi="Times New Roman" w:cs="Times New Roman"/>
          <w:sz w:val="28"/>
          <w:szCs w:val="28"/>
        </w:rPr>
        <w:t xml:space="preserve">  внебюджетные средства (средства предприятий и организаций и др.)</w:t>
      </w:r>
      <w:r w:rsidR="005967E5">
        <w:rPr>
          <w:rFonts w:ascii="Times New Roman" w:eastAsia="Times New Roman" w:hAnsi="Times New Roman" w:cs="Times New Roman"/>
          <w:sz w:val="28"/>
          <w:szCs w:val="28"/>
        </w:rPr>
        <w:t xml:space="preserve"> и добровольные пожертвования</w:t>
      </w:r>
      <w:r w:rsidRPr="00EC4191">
        <w:rPr>
          <w:rFonts w:ascii="Times New Roman" w:eastAsia="Times New Roman" w:hAnsi="Times New Roman" w:cs="Times New Roman"/>
          <w:sz w:val="28"/>
          <w:szCs w:val="28"/>
        </w:rPr>
        <w:t xml:space="preserve">. </w:t>
      </w:r>
    </w:p>
    <w:p w:rsidR="00EC4191" w:rsidRPr="00EC4191" w:rsidRDefault="00EC4191" w:rsidP="00467E3C">
      <w:pPr>
        <w:tabs>
          <w:tab w:val="left" w:pos="1297"/>
        </w:tabs>
        <w:spacing w:after="0"/>
        <w:ind w:left="142" w:firstLine="567"/>
        <w:jc w:val="both"/>
        <w:rPr>
          <w:rFonts w:ascii="Times New Roman" w:eastAsia="Times New Roman" w:hAnsi="Times New Roman" w:cs="Times New Roman"/>
          <w:sz w:val="28"/>
          <w:szCs w:val="28"/>
        </w:rPr>
      </w:pPr>
      <w:r w:rsidRPr="00EC4191">
        <w:rPr>
          <w:rFonts w:ascii="Times New Roman" w:eastAsia="Times New Roman" w:hAnsi="Times New Roman" w:cs="Times New Roman"/>
          <w:sz w:val="28"/>
          <w:szCs w:val="28"/>
        </w:rPr>
        <w:t xml:space="preserve">Достижение задач и мероприятий Стратегии за счет привлечения средств бюджетов всех уровней будет осуществляться в рамках реализации муниципальных программ </w:t>
      </w:r>
      <w:r>
        <w:rPr>
          <w:rFonts w:ascii="Times New Roman" w:eastAsia="Times New Roman" w:hAnsi="Times New Roman" w:cs="Times New Roman"/>
          <w:sz w:val="28"/>
          <w:szCs w:val="28"/>
        </w:rPr>
        <w:t>Удомельского городского округа</w:t>
      </w:r>
      <w:r w:rsidRPr="00EC4191">
        <w:rPr>
          <w:rFonts w:ascii="Times New Roman" w:eastAsia="Times New Roman" w:hAnsi="Times New Roman" w:cs="Times New Roman"/>
          <w:sz w:val="28"/>
          <w:szCs w:val="28"/>
        </w:rPr>
        <w:t>. Объем бюджетных средств на реали</w:t>
      </w:r>
      <w:r>
        <w:rPr>
          <w:rFonts w:ascii="Times New Roman" w:eastAsia="Times New Roman" w:hAnsi="Times New Roman" w:cs="Times New Roman"/>
          <w:sz w:val="28"/>
          <w:szCs w:val="28"/>
        </w:rPr>
        <w:t>зацию муниципальных программ округ</w:t>
      </w:r>
      <w:r w:rsidRPr="00EC4191">
        <w:rPr>
          <w:rFonts w:ascii="Times New Roman" w:eastAsia="Times New Roman" w:hAnsi="Times New Roman" w:cs="Times New Roman"/>
          <w:sz w:val="28"/>
          <w:szCs w:val="28"/>
        </w:rPr>
        <w:t>а будет ежегодно уточняться по итогам оценки эффективности реализации муници</w:t>
      </w:r>
      <w:r>
        <w:rPr>
          <w:rFonts w:ascii="Times New Roman" w:eastAsia="Times New Roman" w:hAnsi="Times New Roman" w:cs="Times New Roman"/>
          <w:sz w:val="28"/>
          <w:szCs w:val="28"/>
        </w:rPr>
        <w:t>пальных программ, исходя из воз</w:t>
      </w:r>
      <w:r w:rsidRPr="00EC4191">
        <w:rPr>
          <w:rFonts w:ascii="Times New Roman" w:eastAsia="Times New Roman" w:hAnsi="Times New Roman" w:cs="Times New Roman"/>
          <w:sz w:val="28"/>
          <w:szCs w:val="28"/>
        </w:rPr>
        <w:t xml:space="preserve">можностей областного и местного бюджетов. </w:t>
      </w:r>
    </w:p>
    <w:p w:rsidR="00EC4191" w:rsidRPr="00EC4191" w:rsidRDefault="00EC4191" w:rsidP="00357A8C">
      <w:pPr>
        <w:tabs>
          <w:tab w:val="left" w:pos="1297"/>
        </w:tabs>
        <w:spacing w:after="0"/>
        <w:ind w:left="142" w:firstLine="567"/>
        <w:jc w:val="both"/>
        <w:rPr>
          <w:rFonts w:ascii="Times New Roman" w:eastAsia="Times New Roman" w:hAnsi="Times New Roman" w:cs="Times New Roman"/>
          <w:sz w:val="28"/>
          <w:szCs w:val="28"/>
        </w:rPr>
      </w:pPr>
      <w:r w:rsidRPr="00EC4191">
        <w:rPr>
          <w:rFonts w:ascii="Times New Roman" w:eastAsia="Times New Roman" w:hAnsi="Times New Roman" w:cs="Times New Roman"/>
          <w:sz w:val="28"/>
          <w:szCs w:val="28"/>
        </w:rPr>
        <w:lastRenderedPageBreak/>
        <w:t xml:space="preserve">Важнейшим финансовым ресурсом для реализации Стратегии являются внебюджетные средства, которые могут привлекаться на принципах государственно-частного партнерства в реализацию перспективных инфраструктурных, социальных и иных проектов. </w:t>
      </w:r>
    </w:p>
    <w:p w:rsidR="001A3889" w:rsidRDefault="00EC4191" w:rsidP="00357A8C">
      <w:pPr>
        <w:tabs>
          <w:tab w:val="left" w:pos="1297"/>
        </w:tabs>
        <w:spacing w:after="0"/>
        <w:ind w:left="142" w:firstLine="567"/>
        <w:jc w:val="both"/>
        <w:rPr>
          <w:rFonts w:ascii="Times New Roman" w:eastAsia="Times New Roman" w:hAnsi="Times New Roman" w:cs="Times New Roman"/>
          <w:sz w:val="28"/>
          <w:szCs w:val="28"/>
        </w:rPr>
      </w:pPr>
      <w:bookmarkStart w:id="2" w:name="_GoBack"/>
      <w:bookmarkEnd w:id="2"/>
      <w:r w:rsidRPr="00EC4191">
        <w:rPr>
          <w:rFonts w:ascii="Times New Roman" w:eastAsia="Times New Roman" w:hAnsi="Times New Roman" w:cs="Times New Roman"/>
          <w:sz w:val="28"/>
          <w:szCs w:val="28"/>
        </w:rPr>
        <w:t xml:space="preserve">Перспективы и темпы социально-экономического развития </w:t>
      </w:r>
      <w:r>
        <w:rPr>
          <w:rFonts w:ascii="Times New Roman" w:eastAsia="Times New Roman" w:hAnsi="Times New Roman" w:cs="Times New Roman"/>
          <w:sz w:val="28"/>
          <w:szCs w:val="28"/>
        </w:rPr>
        <w:t>округ</w:t>
      </w:r>
      <w:r w:rsidRPr="00EC4191">
        <w:rPr>
          <w:rFonts w:ascii="Times New Roman" w:eastAsia="Times New Roman" w:hAnsi="Times New Roman" w:cs="Times New Roman"/>
          <w:sz w:val="28"/>
          <w:szCs w:val="28"/>
        </w:rPr>
        <w:t xml:space="preserve">а во многом будут определяться объемами инвестиций и реализацией инвестиционных проектов. Средства вышестоящих бюджетов необходимо направить, в первую очередь, на развитие транспортной и инженерной инфраструктуры, обеспечение безопасности населения, сохранение окружающей среды, создание комфортных условий жизнедеятельности, а также на проекты и мероприятия, направленные на развитие социальной инфраструктуры. Для реализации цели Стратегии необходимо крупное привлечение внебюджетных средств инвесторов в проекты, реализуемые на территории </w:t>
      </w:r>
      <w:r>
        <w:rPr>
          <w:rFonts w:ascii="Times New Roman" w:eastAsia="Times New Roman" w:hAnsi="Times New Roman" w:cs="Times New Roman"/>
          <w:sz w:val="28"/>
          <w:szCs w:val="28"/>
        </w:rPr>
        <w:t>округ</w:t>
      </w:r>
      <w:r w:rsidRPr="00EC4191">
        <w:rPr>
          <w:rFonts w:ascii="Times New Roman" w:eastAsia="Times New Roman" w:hAnsi="Times New Roman" w:cs="Times New Roman"/>
          <w:sz w:val="28"/>
          <w:szCs w:val="28"/>
        </w:rPr>
        <w:t>а. Изменение структуры инвестиций будет соответствовать структурным изменениям в экономике и социальной сфере, в частности прогнозируется активизация инвестиционной деятельности в сельскохозяйственной отрасли.</w:t>
      </w:r>
    </w:p>
    <w:p w:rsidR="001A3889" w:rsidRDefault="001A388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D956DF" w:rsidRPr="00D956DF" w:rsidRDefault="00D956DF" w:rsidP="00D956DF">
      <w:pPr>
        <w:pStyle w:val="ConsPlusNormal"/>
        <w:jc w:val="right"/>
        <w:outlineLvl w:val="1"/>
        <w:rPr>
          <w:rFonts w:ascii="Times New Roman" w:hAnsi="Times New Roman" w:cs="Times New Roman"/>
          <w:sz w:val="24"/>
          <w:szCs w:val="24"/>
        </w:rPr>
      </w:pPr>
      <w:r w:rsidRPr="00D956DF">
        <w:rPr>
          <w:rFonts w:ascii="Times New Roman" w:hAnsi="Times New Roman" w:cs="Times New Roman"/>
          <w:sz w:val="24"/>
          <w:szCs w:val="24"/>
        </w:rPr>
        <w:lastRenderedPageBreak/>
        <w:t>Приложение</w:t>
      </w:r>
    </w:p>
    <w:p w:rsidR="00D956DF" w:rsidRPr="00D956DF" w:rsidRDefault="00D956DF" w:rsidP="00D956DF">
      <w:pPr>
        <w:pStyle w:val="ConsPlusNormal"/>
        <w:jc w:val="right"/>
        <w:rPr>
          <w:rFonts w:ascii="Times New Roman" w:hAnsi="Times New Roman" w:cs="Times New Roman"/>
          <w:sz w:val="24"/>
          <w:szCs w:val="24"/>
        </w:rPr>
      </w:pPr>
      <w:r w:rsidRPr="00D956DF">
        <w:rPr>
          <w:rFonts w:ascii="Times New Roman" w:hAnsi="Times New Roman" w:cs="Times New Roman"/>
          <w:sz w:val="24"/>
          <w:szCs w:val="24"/>
        </w:rPr>
        <w:t>к Стратегии социально-экономического</w:t>
      </w:r>
    </w:p>
    <w:p w:rsidR="00D956DF" w:rsidRPr="00D956DF" w:rsidRDefault="00D956DF" w:rsidP="00D956DF">
      <w:pPr>
        <w:pStyle w:val="ConsPlusNormal"/>
        <w:jc w:val="right"/>
        <w:rPr>
          <w:rFonts w:ascii="Times New Roman" w:hAnsi="Times New Roman" w:cs="Times New Roman"/>
          <w:sz w:val="24"/>
          <w:szCs w:val="24"/>
        </w:rPr>
      </w:pPr>
      <w:r w:rsidRPr="00D956DF">
        <w:rPr>
          <w:rFonts w:ascii="Times New Roman" w:hAnsi="Times New Roman" w:cs="Times New Roman"/>
          <w:sz w:val="24"/>
          <w:szCs w:val="24"/>
        </w:rPr>
        <w:t>развития Тверской области на период</w:t>
      </w:r>
    </w:p>
    <w:p w:rsidR="00D956DF" w:rsidRPr="00D956DF" w:rsidRDefault="00D956DF" w:rsidP="00D956DF">
      <w:pPr>
        <w:pStyle w:val="ConsPlusNormal"/>
        <w:jc w:val="right"/>
        <w:rPr>
          <w:rFonts w:ascii="Times New Roman" w:hAnsi="Times New Roman" w:cs="Times New Roman"/>
          <w:sz w:val="24"/>
          <w:szCs w:val="24"/>
        </w:rPr>
      </w:pPr>
      <w:r w:rsidRPr="00D956DF">
        <w:rPr>
          <w:rFonts w:ascii="Times New Roman" w:hAnsi="Times New Roman" w:cs="Times New Roman"/>
          <w:sz w:val="24"/>
          <w:szCs w:val="24"/>
        </w:rPr>
        <w:t>до 20</w:t>
      </w:r>
      <w:r w:rsidR="00D81FC4">
        <w:rPr>
          <w:rFonts w:ascii="Times New Roman" w:hAnsi="Times New Roman" w:cs="Times New Roman"/>
          <w:sz w:val="24"/>
          <w:szCs w:val="24"/>
        </w:rPr>
        <w:t>23</w:t>
      </w:r>
      <w:r w:rsidRPr="00D956DF">
        <w:rPr>
          <w:rFonts w:ascii="Times New Roman" w:hAnsi="Times New Roman" w:cs="Times New Roman"/>
          <w:sz w:val="24"/>
          <w:szCs w:val="24"/>
        </w:rPr>
        <w:t xml:space="preserve"> года</w:t>
      </w:r>
    </w:p>
    <w:p w:rsidR="00D956DF" w:rsidRPr="00D956DF" w:rsidRDefault="00D956DF" w:rsidP="00D956DF">
      <w:pPr>
        <w:pStyle w:val="ConsPlusNormal"/>
        <w:ind w:firstLine="540"/>
        <w:jc w:val="both"/>
        <w:rPr>
          <w:rFonts w:ascii="Times New Roman" w:hAnsi="Times New Roman" w:cs="Times New Roman"/>
          <w:sz w:val="24"/>
          <w:szCs w:val="24"/>
        </w:rPr>
      </w:pPr>
    </w:p>
    <w:p w:rsidR="00D956DF" w:rsidRPr="00D956DF" w:rsidRDefault="00D956DF" w:rsidP="00D956DF">
      <w:pPr>
        <w:pStyle w:val="ConsPlusNormal"/>
        <w:jc w:val="center"/>
        <w:rPr>
          <w:rFonts w:ascii="Times New Roman" w:hAnsi="Times New Roman" w:cs="Times New Roman"/>
          <w:sz w:val="28"/>
          <w:szCs w:val="28"/>
        </w:rPr>
      </w:pPr>
      <w:bookmarkStart w:id="3" w:name="P585"/>
      <w:bookmarkEnd w:id="3"/>
      <w:r w:rsidRPr="00D956DF">
        <w:rPr>
          <w:rFonts w:ascii="Times New Roman" w:hAnsi="Times New Roman" w:cs="Times New Roman"/>
          <w:sz w:val="28"/>
          <w:szCs w:val="28"/>
        </w:rPr>
        <w:t>Основные параметры</w:t>
      </w:r>
    </w:p>
    <w:p w:rsidR="00D956DF" w:rsidRPr="00D956DF" w:rsidRDefault="00D956DF" w:rsidP="00D956DF">
      <w:pPr>
        <w:pStyle w:val="ConsPlusNormal"/>
        <w:jc w:val="center"/>
        <w:rPr>
          <w:rFonts w:ascii="Times New Roman" w:hAnsi="Times New Roman" w:cs="Times New Roman"/>
          <w:sz w:val="28"/>
          <w:szCs w:val="28"/>
        </w:rPr>
      </w:pPr>
      <w:r w:rsidRPr="00D956DF">
        <w:rPr>
          <w:rFonts w:ascii="Times New Roman" w:hAnsi="Times New Roman" w:cs="Times New Roman"/>
          <w:sz w:val="28"/>
          <w:szCs w:val="28"/>
        </w:rPr>
        <w:t xml:space="preserve">социально-экономического развития </w:t>
      </w:r>
      <w:r>
        <w:rPr>
          <w:rFonts w:ascii="Times New Roman" w:hAnsi="Times New Roman" w:cs="Times New Roman"/>
          <w:sz w:val="28"/>
          <w:szCs w:val="28"/>
        </w:rPr>
        <w:t>Удомельского городского округа</w:t>
      </w:r>
    </w:p>
    <w:p w:rsidR="00D956DF" w:rsidRPr="00D956DF" w:rsidRDefault="00D956DF" w:rsidP="00D956DF">
      <w:pPr>
        <w:pStyle w:val="ConsPlusNormal"/>
        <w:jc w:val="center"/>
        <w:rPr>
          <w:rFonts w:ascii="Times New Roman" w:hAnsi="Times New Roman" w:cs="Times New Roman"/>
          <w:sz w:val="28"/>
          <w:szCs w:val="28"/>
        </w:rPr>
      </w:pPr>
      <w:r w:rsidRPr="00D956DF">
        <w:rPr>
          <w:rFonts w:ascii="Times New Roman" w:hAnsi="Times New Roman" w:cs="Times New Roman"/>
          <w:sz w:val="28"/>
          <w:szCs w:val="28"/>
        </w:rPr>
        <w:t>на период до 20</w:t>
      </w:r>
      <w:r>
        <w:rPr>
          <w:rFonts w:ascii="Times New Roman" w:hAnsi="Times New Roman" w:cs="Times New Roman"/>
          <w:sz w:val="28"/>
          <w:szCs w:val="28"/>
        </w:rPr>
        <w:t>23</w:t>
      </w:r>
      <w:r w:rsidRPr="00D956DF">
        <w:rPr>
          <w:rFonts w:ascii="Times New Roman" w:hAnsi="Times New Roman" w:cs="Times New Roman"/>
          <w:sz w:val="28"/>
          <w:szCs w:val="28"/>
        </w:rPr>
        <w:t xml:space="preserve"> года</w:t>
      </w:r>
    </w:p>
    <w:p w:rsidR="006E7D86" w:rsidRDefault="006E7D86" w:rsidP="005A0787">
      <w:pPr>
        <w:spacing w:after="0" w:line="240" w:lineRule="auto"/>
        <w:jc w:val="both"/>
        <w:rPr>
          <w:rFonts w:ascii="Times New Roman" w:hAnsi="Times New Roman" w:cs="Times New Roman"/>
          <w:sz w:val="28"/>
          <w:szCs w:val="28"/>
        </w:rPr>
      </w:pPr>
    </w:p>
    <w:tbl>
      <w:tblPr>
        <w:tblW w:w="102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576"/>
        <w:gridCol w:w="2016"/>
        <w:gridCol w:w="1276"/>
        <w:gridCol w:w="1134"/>
        <w:gridCol w:w="1046"/>
        <w:gridCol w:w="1222"/>
        <w:gridCol w:w="1417"/>
        <w:gridCol w:w="1559"/>
      </w:tblGrid>
      <w:tr w:rsidR="00D956DF" w:rsidRPr="00D956DF" w:rsidTr="00471616">
        <w:trPr>
          <w:trHeight w:val="160"/>
        </w:trPr>
        <w:tc>
          <w:tcPr>
            <w:tcW w:w="576" w:type="dxa"/>
            <w:vMerge w:val="restart"/>
          </w:tcPr>
          <w:p w:rsidR="00D956DF" w:rsidRPr="001B2F62" w:rsidRDefault="00D956DF" w:rsidP="00D956DF">
            <w:pPr>
              <w:spacing w:after="0" w:line="240" w:lineRule="auto"/>
              <w:jc w:val="both"/>
              <w:rPr>
                <w:rFonts w:ascii="Times New Roman" w:hAnsi="Times New Roman" w:cs="Times New Roman"/>
                <w:sz w:val="24"/>
                <w:szCs w:val="24"/>
              </w:rPr>
            </w:pPr>
            <w:r w:rsidRPr="001B2F62">
              <w:rPr>
                <w:rFonts w:ascii="Times New Roman" w:hAnsi="Times New Roman" w:cs="Times New Roman"/>
                <w:sz w:val="24"/>
                <w:szCs w:val="24"/>
              </w:rPr>
              <w:t xml:space="preserve">N  </w:t>
            </w:r>
          </w:p>
          <w:p w:rsidR="00D956DF" w:rsidRPr="001B2F62" w:rsidRDefault="00D956DF" w:rsidP="00D956DF">
            <w:pPr>
              <w:spacing w:after="0" w:line="240" w:lineRule="auto"/>
              <w:jc w:val="both"/>
              <w:rPr>
                <w:rFonts w:ascii="Times New Roman" w:hAnsi="Times New Roman" w:cs="Times New Roman"/>
                <w:sz w:val="24"/>
                <w:szCs w:val="24"/>
              </w:rPr>
            </w:pPr>
            <w:r w:rsidRPr="001B2F62">
              <w:rPr>
                <w:rFonts w:ascii="Times New Roman" w:hAnsi="Times New Roman" w:cs="Times New Roman"/>
                <w:sz w:val="24"/>
                <w:szCs w:val="24"/>
              </w:rPr>
              <w:t xml:space="preserve">п/п </w:t>
            </w:r>
          </w:p>
        </w:tc>
        <w:tc>
          <w:tcPr>
            <w:tcW w:w="2016" w:type="dxa"/>
            <w:vMerge w:val="restart"/>
          </w:tcPr>
          <w:p w:rsidR="00D956DF" w:rsidRPr="001B2F62" w:rsidRDefault="00D956DF" w:rsidP="00D956DF">
            <w:pPr>
              <w:spacing w:after="0" w:line="240" w:lineRule="auto"/>
              <w:jc w:val="both"/>
              <w:rPr>
                <w:rFonts w:ascii="Times New Roman" w:hAnsi="Times New Roman" w:cs="Times New Roman"/>
                <w:sz w:val="24"/>
                <w:szCs w:val="24"/>
              </w:rPr>
            </w:pPr>
            <w:r w:rsidRPr="001B2F62">
              <w:rPr>
                <w:rFonts w:ascii="Times New Roman" w:hAnsi="Times New Roman" w:cs="Times New Roman"/>
                <w:sz w:val="24"/>
                <w:szCs w:val="24"/>
              </w:rPr>
              <w:t xml:space="preserve">    Показатели    </w:t>
            </w:r>
          </w:p>
        </w:tc>
        <w:tc>
          <w:tcPr>
            <w:tcW w:w="1276" w:type="dxa"/>
            <w:vMerge w:val="restart"/>
          </w:tcPr>
          <w:p w:rsidR="00D956DF" w:rsidRPr="001B2F62" w:rsidRDefault="00D956DF" w:rsidP="00514A72">
            <w:pPr>
              <w:spacing w:after="0" w:line="240" w:lineRule="auto"/>
              <w:jc w:val="center"/>
              <w:rPr>
                <w:rFonts w:ascii="Times New Roman" w:hAnsi="Times New Roman" w:cs="Times New Roman"/>
                <w:sz w:val="24"/>
                <w:szCs w:val="24"/>
              </w:rPr>
            </w:pPr>
            <w:r w:rsidRPr="001B2F62">
              <w:rPr>
                <w:rFonts w:ascii="Times New Roman" w:hAnsi="Times New Roman" w:cs="Times New Roman"/>
                <w:sz w:val="24"/>
                <w:szCs w:val="24"/>
              </w:rPr>
              <w:t>Единица</w:t>
            </w:r>
          </w:p>
          <w:p w:rsidR="00D956DF" w:rsidRPr="001B2F62" w:rsidRDefault="00D956DF" w:rsidP="00514A72">
            <w:pPr>
              <w:spacing w:after="0" w:line="240" w:lineRule="auto"/>
              <w:jc w:val="center"/>
              <w:rPr>
                <w:rFonts w:ascii="Times New Roman" w:hAnsi="Times New Roman" w:cs="Times New Roman"/>
                <w:sz w:val="24"/>
                <w:szCs w:val="24"/>
              </w:rPr>
            </w:pPr>
            <w:r w:rsidRPr="001B2F62">
              <w:rPr>
                <w:rFonts w:ascii="Times New Roman" w:hAnsi="Times New Roman" w:cs="Times New Roman"/>
                <w:sz w:val="24"/>
                <w:szCs w:val="24"/>
              </w:rPr>
              <w:t>измерения</w:t>
            </w:r>
          </w:p>
        </w:tc>
        <w:tc>
          <w:tcPr>
            <w:tcW w:w="2180" w:type="dxa"/>
            <w:gridSpan w:val="2"/>
          </w:tcPr>
          <w:p w:rsidR="00D956DF" w:rsidRPr="001B2F62" w:rsidRDefault="00D956DF" w:rsidP="001B2F62">
            <w:pPr>
              <w:spacing w:after="0" w:line="240" w:lineRule="auto"/>
              <w:jc w:val="center"/>
              <w:rPr>
                <w:rFonts w:ascii="Times New Roman" w:hAnsi="Times New Roman" w:cs="Times New Roman"/>
                <w:sz w:val="24"/>
                <w:szCs w:val="24"/>
              </w:rPr>
            </w:pPr>
            <w:r w:rsidRPr="001B2F62">
              <w:rPr>
                <w:rFonts w:ascii="Times New Roman" w:hAnsi="Times New Roman" w:cs="Times New Roman"/>
                <w:sz w:val="24"/>
                <w:szCs w:val="24"/>
              </w:rPr>
              <w:t>Отчетные</w:t>
            </w:r>
          </w:p>
          <w:p w:rsidR="00D956DF" w:rsidRPr="001B2F62" w:rsidRDefault="00D956DF" w:rsidP="001B2F62">
            <w:pPr>
              <w:spacing w:after="0" w:line="240" w:lineRule="auto"/>
              <w:jc w:val="center"/>
              <w:rPr>
                <w:rFonts w:ascii="Times New Roman" w:hAnsi="Times New Roman" w:cs="Times New Roman"/>
                <w:sz w:val="24"/>
                <w:szCs w:val="24"/>
              </w:rPr>
            </w:pPr>
            <w:r w:rsidRPr="001B2F62">
              <w:rPr>
                <w:rFonts w:ascii="Times New Roman" w:hAnsi="Times New Roman" w:cs="Times New Roman"/>
                <w:sz w:val="24"/>
                <w:szCs w:val="24"/>
              </w:rPr>
              <w:t>значения</w:t>
            </w:r>
          </w:p>
        </w:tc>
        <w:tc>
          <w:tcPr>
            <w:tcW w:w="4198" w:type="dxa"/>
            <w:gridSpan w:val="3"/>
          </w:tcPr>
          <w:p w:rsidR="00D956DF" w:rsidRPr="001B2F62" w:rsidRDefault="00D956DF" w:rsidP="001B2F62">
            <w:pPr>
              <w:spacing w:after="0" w:line="240" w:lineRule="auto"/>
              <w:jc w:val="center"/>
              <w:rPr>
                <w:rFonts w:ascii="Times New Roman" w:hAnsi="Times New Roman" w:cs="Times New Roman"/>
                <w:sz w:val="24"/>
                <w:szCs w:val="24"/>
              </w:rPr>
            </w:pPr>
            <w:r w:rsidRPr="001B2F62">
              <w:rPr>
                <w:rFonts w:ascii="Times New Roman" w:hAnsi="Times New Roman" w:cs="Times New Roman"/>
                <w:sz w:val="24"/>
                <w:szCs w:val="24"/>
              </w:rPr>
              <w:t>Прогнозные значения</w:t>
            </w:r>
          </w:p>
        </w:tc>
      </w:tr>
      <w:tr w:rsidR="001B2F62" w:rsidRPr="00D956DF" w:rsidTr="00471616">
        <w:tc>
          <w:tcPr>
            <w:tcW w:w="576" w:type="dxa"/>
            <w:vMerge/>
            <w:tcBorders>
              <w:top w:val="nil"/>
            </w:tcBorders>
          </w:tcPr>
          <w:p w:rsidR="001B2F62" w:rsidRPr="001B2F62" w:rsidRDefault="001B2F62" w:rsidP="00D956DF">
            <w:pPr>
              <w:spacing w:after="0" w:line="240" w:lineRule="auto"/>
              <w:jc w:val="both"/>
              <w:rPr>
                <w:rFonts w:ascii="Times New Roman" w:hAnsi="Times New Roman" w:cs="Times New Roman"/>
                <w:sz w:val="24"/>
                <w:szCs w:val="24"/>
              </w:rPr>
            </w:pPr>
          </w:p>
        </w:tc>
        <w:tc>
          <w:tcPr>
            <w:tcW w:w="2016" w:type="dxa"/>
            <w:vMerge/>
            <w:tcBorders>
              <w:top w:val="nil"/>
            </w:tcBorders>
          </w:tcPr>
          <w:p w:rsidR="001B2F62" w:rsidRPr="001B2F62" w:rsidRDefault="001B2F62" w:rsidP="00D956DF">
            <w:pPr>
              <w:spacing w:after="0" w:line="240" w:lineRule="auto"/>
              <w:jc w:val="both"/>
              <w:rPr>
                <w:rFonts w:ascii="Times New Roman" w:hAnsi="Times New Roman" w:cs="Times New Roman"/>
                <w:sz w:val="24"/>
                <w:szCs w:val="24"/>
              </w:rPr>
            </w:pPr>
          </w:p>
        </w:tc>
        <w:tc>
          <w:tcPr>
            <w:tcW w:w="1276" w:type="dxa"/>
            <w:vMerge/>
            <w:tcBorders>
              <w:top w:val="nil"/>
            </w:tcBorders>
          </w:tcPr>
          <w:p w:rsidR="001B2F62" w:rsidRPr="001B2F62" w:rsidRDefault="001B2F62" w:rsidP="00D956DF">
            <w:pPr>
              <w:spacing w:after="0" w:line="240" w:lineRule="auto"/>
              <w:jc w:val="both"/>
              <w:rPr>
                <w:rFonts w:ascii="Times New Roman" w:hAnsi="Times New Roman" w:cs="Times New Roman"/>
                <w:sz w:val="24"/>
                <w:szCs w:val="24"/>
              </w:rPr>
            </w:pPr>
          </w:p>
        </w:tc>
        <w:tc>
          <w:tcPr>
            <w:tcW w:w="1134" w:type="dxa"/>
            <w:tcBorders>
              <w:top w:val="nil"/>
            </w:tcBorders>
          </w:tcPr>
          <w:p w:rsidR="001B2F62" w:rsidRPr="001B2F62" w:rsidRDefault="001B2F62" w:rsidP="001B2F62">
            <w:pPr>
              <w:spacing w:after="0" w:line="240" w:lineRule="auto"/>
              <w:jc w:val="center"/>
              <w:rPr>
                <w:rFonts w:ascii="Times New Roman" w:hAnsi="Times New Roman" w:cs="Times New Roman"/>
                <w:sz w:val="24"/>
                <w:szCs w:val="24"/>
              </w:rPr>
            </w:pPr>
            <w:r w:rsidRPr="001B2F62">
              <w:rPr>
                <w:rFonts w:ascii="Times New Roman" w:hAnsi="Times New Roman" w:cs="Times New Roman"/>
                <w:sz w:val="24"/>
                <w:szCs w:val="24"/>
              </w:rPr>
              <w:t>2016</w:t>
            </w:r>
          </w:p>
        </w:tc>
        <w:tc>
          <w:tcPr>
            <w:tcW w:w="1046" w:type="dxa"/>
            <w:tcBorders>
              <w:top w:val="nil"/>
            </w:tcBorders>
          </w:tcPr>
          <w:p w:rsidR="001B2F62" w:rsidRPr="001B2F62" w:rsidRDefault="001B2F62" w:rsidP="001B2F62">
            <w:pPr>
              <w:spacing w:after="0" w:line="240" w:lineRule="auto"/>
              <w:jc w:val="center"/>
              <w:rPr>
                <w:rFonts w:ascii="Times New Roman" w:hAnsi="Times New Roman" w:cs="Times New Roman"/>
                <w:sz w:val="24"/>
                <w:szCs w:val="24"/>
              </w:rPr>
            </w:pPr>
            <w:r w:rsidRPr="001B2F62">
              <w:rPr>
                <w:rFonts w:ascii="Times New Roman" w:hAnsi="Times New Roman" w:cs="Times New Roman"/>
                <w:sz w:val="24"/>
                <w:szCs w:val="24"/>
              </w:rPr>
              <w:t>2017</w:t>
            </w:r>
          </w:p>
        </w:tc>
        <w:tc>
          <w:tcPr>
            <w:tcW w:w="1222" w:type="dxa"/>
            <w:tcBorders>
              <w:top w:val="nil"/>
            </w:tcBorders>
          </w:tcPr>
          <w:p w:rsidR="001B2F62" w:rsidRPr="001B2F62" w:rsidRDefault="001B2F62" w:rsidP="001B2F62">
            <w:pPr>
              <w:spacing w:after="0" w:line="240" w:lineRule="auto"/>
              <w:jc w:val="center"/>
              <w:rPr>
                <w:rFonts w:ascii="Times New Roman" w:hAnsi="Times New Roman" w:cs="Times New Roman"/>
                <w:sz w:val="24"/>
                <w:szCs w:val="24"/>
              </w:rPr>
            </w:pPr>
            <w:r w:rsidRPr="001B2F62">
              <w:rPr>
                <w:rFonts w:ascii="Times New Roman" w:hAnsi="Times New Roman" w:cs="Times New Roman"/>
                <w:sz w:val="24"/>
                <w:szCs w:val="24"/>
              </w:rPr>
              <w:t>2018-2019</w:t>
            </w:r>
          </w:p>
        </w:tc>
        <w:tc>
          <w:tcPr>
            <w:tcW w:w="1417" w:type="dxa"/>
            <w:tcBorders>
              <w:top w:val="nil"/>
            </w:tcBorders>
          </w:tcPr>
          <w:p w:rsidR="001B2F62" w:rsidRPr="001B2F62" w:rsidRDefault="001B2F62" w:rsidP="001B2F62">
            <w:pPr>
              <w:spacing w:after="0" w:line="240" w:lineRule="auto"/>
              <w:jc w:val="center"/>
              <w:rPr>
                <w:rFonts w:ascii="Times New Roman" w:hAnsi="Times New Roman" w:cs="Times New Roman"/>
                <w:sz w:val="24"/>
                <w:szCs w:val="24"/>
              </w:rPr>
            </w:pPr>
            <w:r w:rsidRPr="001B2F62">
              <w:rPr>
                <w:rFonts w:ascii="Times New Roman" w:hAnsi="Times New Roman" w:cs="Times New Roman"/>
                <w:sz w:val="24"/>
                <w:szCs w:val="24"/>
              </w:rPr>
              <w:t>2020-2021</w:t>
            </w:r>
          </w:p>
        </w:tc>
        <w:tc>
          <w:tcPr>
            <w:tcW w:w="1559" w:type="dxa"/>
            <w:tcBorders>
              <w:top w:val="nil"/>
            </w:tcBorders>
          </w:tcPr>
          <w:p w:rsidR="001B2F62" w:rsidRPr="001B2F62" w:rsidRDefault="001B2F62" w:rsidP="001B2F62">
            <w:pPr>
              <w:spacing w:after="0" w:line="240" w:lineRule="auto"/>
              <w:jc w:val="center"/>
              <w:rPr>
                <w:rFonts w:ascii="Times New Roman" w:hAnsi="Times New Roman" w:cs="Times New Roman"/>
                <w:sz w:val="24"/>
                <w:szCs w:val="24"/>
              </w:rPr>
            </w:pPr>
            <w:r w:rsidRPr="001B2F62">
              <w:rPr>
                <w:rFonts w:ascii="Times New Roman" w:hAnsi="Times New Roman" w:cs="Times New Roman"/>
                <w:sz w:val="24"/>
                <w:szCs w:val="24"/>
              </w:rPr>
              <w:t>2022-2023</w:t>
            </w:r>
          </w:p>
        </w:tc>
      </w:tr>
      <w:tr w:rsidR="001B2F62" w:rsidRPr="00D956DF" w:rsidTr="00471616">
        <w:trPr>
          <w:trHeight w:val="160"/>
        </w:trPr>
        <w:tc>
          <w:tcPr>
            <w:tcW w:w="576" w:type="dxa"/>
            <w:tcBorders>
              <w:top w:val="nil"/>
            </w:tcBorders>
          </w:tcPr>
          <w:p w:rsidR="001B2F62" w:rsidRPr="00D956DF" w:rsidRDefault="001B2F62" w:rsidP="00D956DF">
            <w:pPr>
              <w:spacing w:after="0" w:line="240" w:lineRule="auto"/>
              <w:jc w:val="both"/>
              <w:rPr>
                <w:rFonts w:ascii="Times New Roman" w:hAnsi="Times New Roman" w:cs="Times New Roman"/>
                <w:sz w:val="28"/>
                <w:szCs w:val="28"/>
              </w:rPr>
            </w:pPr>
            <w:r w:rsidRPr="00D956DF">
              <w:rPr>
                <w:rFonts w:ascii="Times New Roman" w:hAnsi="Times New Roman" w:cs="Times New Roman"/>
                <w:sz w:val="28"/>
                <w:szCs w:val="28"/>
              </w:rPr>
              <w:t xml:space="preserve">1.  </w:t>
            </w:r>
          </w:p>
        </w:tc>
        <w:tc>
          <w:tcPr>
            <w:tcW w:w="2016" w:type="dxa"/>
            <w:tcBorders>
              <w:top w:val="nil"/>
            </w:tcBorders>
          </w:tcPr>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Численность       </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постоянного       </w:t>
            </w:r>
          </w:p>
          <w:p w:rsidR="001B2F62" w:rsidRPr="00691E05" w:rsidRDefault="001B2F62" w:rsidP="001F0B48">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населения    </w:t>
            </w:r>
          </w:p>
        </w:tc>
        <w:tc>
          <w:tcPr>
            <w:tcW w:w="1276" w:type="dxa"/>
            <w:tcBorders>
              <w:top w:val="nil"/>
            </w:tcBorders>
          </w:tcPr>
          <w:p w:rsidR="001B2F62" w:rsidRPr="00691E05" w:rsidRDefault="001B2F62" w:rsidP="001B2F62">
            <w:pPr>
              <w:spacing w:after="0" w:line="240" w:lineRule="auto"/>
              <w:jc w:val="center"/>
              <w:rPr>
                <w:rFonts w:ascii="Times New Roman" w:hAnsi="Times New Roman" w:cs="Times New Roman"/>
                <w:sz w:val="24"/>
                <w:szCs w:val="24"/>
              </w:rPr>
            </w:pPr>
            <w:r w:rsidRPr="00691E05">
              <w:rPr>
                <w:rFonts w:ascii="Times New Roman" w:hAnsi="Times New Roman" w:cs="Times New Roman"/>
                <w:sz w:val="24"/>
                <w:szCs w:val="24"/>
              </w:rPr>
              <w:t>тыс. человек</w:t>
            </w:r>
          </w:p>
        </w:tc>
        <w:tc>
          <w:tcPr>
            <w:tcW w:w="1134" w:type="dxa"/>
            <w:tcBorders>
              <w:top w:val="nil"/>
            </w:tcBorders>
          </w:tcPr>
          <w:p w:rsidR="001B2F62" w:rsidRPr="00D956DF" w:rsidRDefault="00F23C36" w:rsidP="00F23C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w:t>
            </w:r>
            <w:r w:rsidR="001F0B48">
              <w:rPr>
                <w:rFonts w:ascii="Times New Roman" w:hAnsi="Times New Roman" w:cs="Times New Roman"/>
                <w:sz w:val="28"/>
                <w:szCs w:val="28"/>
              </w:rPr>
              <w:t>,0</w:t>
            </w:r>
          </w:p>
        </w:tc>
        <w:tc>
          <w:tcPr>
            <w:tcW w:w="1046" w:type="dxa"/>
            <w:tcBorders>
              <w:top w:val="nil"/>
            </w:tcBorders>
          </w:tcPr>
          <w:p w:rsidR="001B2F62" w:rsidRPr="00D956DF" w:rsidRDefault="00F23C36" w:rsidP="001F0B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r w:rsidR="001F0B48">
              <w:rPr>
                <w:rFonts w:ascii="Times New Roman" w:hAnsi="Times New Roman" w:cs="Times New Roman"/>
                <w:sz w:val="28"/>
                <w:szCs w:val="28"/>
              </w:rPr>
              <w:t>6</w:t>
            </w:r>
          </w:p>
        </w:tc>
        <w:tc>
          <w:tcPr>
            <w:tcW w:w="1222" w:type="dxa"/>
            <w:tcBorders>
              <w:top w:val="nil"/>
            </w:tcBorders>
          </w:tcPr>
          <w:p w:rsidR="001B2F62" w:rsidRPr="00D956DF" w:rsidRDefault="001F0B48" w:rsidP="00F23C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37,3</w:t>
            </w:r>
          </w:p>
        </w:tc>
        <w:tc>
          <w:tcPr>
            <w:tcW w:w="1417" w:type="dxa"/>
            <w:tcBorders>
              <w:top w:val="nil"/>
            </w:tcBorders>
          </w:tcPr>
          <w:p w:rsidR="001B2F62" w:rsidRPr="00D956DF" w:rsidRDefault="00104E19" w:rsidP="00F23C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37,2</w:t>
            </w:r>
          </w:p>
        </w:tc>
        <w:tc>
          <w:tcPr>
            <w:tcW w:w="1559" w:type="dxa"/>
            <w:tcBorders>
              <w:top w:val="nil"/>
            </w:tcBorders>
          </w:tcPr>
          <w:p w:rsidR="001B2F62" w:rsidRPr="00D956DF" w:rsidRDefault="00104E19" w:rsidP="00F23C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37,1</w:t>
            </w:r>
          </w:p>
        </w:tc>
      </w:tr>
      <w:tr w:rsidR="001B2F62" w:rsidRPr="00D956DF" w:rsidTr="00471616">
        <w:trPr>
          <w:trHeight w:val="160"/>
        </w:trPr>
        <w:tc>
          <w:tcPr>
            <w:tcW w:w="576" w:type="dxa"/>
            <w:tcBorders>
              <w:top w:val="nil"/>
            </w:tcBorders>
          </w:tcPr>
          <w:p w:rsidR="001B2F62" w:rsidRPr="00D956DF" w:rsidRDefault="001B2F62" w:rsidP="00D956DF">
            <w:pPr>
              <w:spacing w:after="0" w:line="240" w:lineRule="auto"/>
              <w:jc w:val="both"/>
              <w:rPr>
                <w:rFonts w:ascii="Times New Roman" w:hAnsi="Times New Roman" w:cs="Times New Roman"/>
                <w:sz w:val="28"/>
                <w:szCs w:val="28"/>
              </w:rPr>
            </w:pPr>
            <w:r w:rsidRPr="00D956DF">
              <w:rPr>
                <w:rFonts w:ascii="Times New Roman" w:hAnsi="Times New Roman" w:cs="Times New Roman"/>
                <w:sz w:val="28"/>
                <w:szCs w:val="28"/>
              </w:rPr>
              <w:t xml:space="preserve">2.  </w:t>
            </w:r>
          </w:p>
        </w:tc>
        <w:tc>
          <w:tcPr>
            <w:tcW w:w="2016" w:type="dxa"/>
            <w:tcBorders>
              <w:top w:val="nil"/>
            </w:tcBorders>
          </w:tcPr>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Численность       </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занятых          в</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экономике         </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(среднегодовая)   </w:t>
            </w:r>
          </w:p>
        </w:tc>
        <w:tc>
          <w:tcPr>
            <w:tcW w:w="1276" w:type="dxa"/>
            <w:tcBorders>
              <w:top w:val="nil"/>
            </w:tcBorders>
          </w:tcPr>
          <w:p w:rsidR="001B2F62" w:rsidRPr="00691E05" w:rsidRDefault="001B2F62" w:rsidP="00104E19">
            <w:pPr>
              <w:spacing w:after="0" w:line="240" w:lineRule="auto"/>
              <w:jc w:val="center"/>
              <w:rPr>
                <w:rFonts w:ascii="Times New Roman" w:hAnsi="Times New Roman" w:cs="Times New Roman"/>
                <w:sz w:val="24"/>
                <w:szCs w:val="24"/>
              </w:rPr>
            </w:pPr>
            <w:r w:rsidRPr="00691E05">
              <w:rPr>
                <w:rFonts w:ascii="Times New Roman" w:hAnsi="Times New Roman" w:cs="Times New Roman"/>
                <w:sz w:val="24"/>
                <w:szCs w:val="24"/>
              </w:rPr>
              <w:t>тыс. человек</w:t>
            </w:r>
          </w:p>
        </w:tc>
        <w:tc>
          <w:tcPr>
            <w:tcW w:w="1134" w:type="dxa"/>
            <w:tcBorders>
              <w:top w:val="nil"/>
            </w:tcBorders>
          </w:tcPr>
          <w:p w:rsidR="001B2F62" w:rsidRPr="00D956DF" w:rsidRDefault="00104E19" w:rsidP="001F0B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16,8</w:t>
            </w:r>
          </w:p>
        </w:tc>
        <w:tc>
          <w:tcPr>
            <w:tcW w:w="1046" w:type="dxa"/>
            <w:tcBorders>
              <w:top w:val="nil"/>
            </w:tcBorders>
          </w:tcPr>
          <w:p w:rsidR="001B2F62" w:rsidRPr="00D956DF" w:rsidRDefault="00104E19" w:rsidP="001F0B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16,7</w:t>
            </w:r>
          </w:p>
        </w:tc>
        <w:tc>
          <w:tcPr>
            <w:tcW w:w="1222" w:type="dxa"/>
            <w:tcBorders>
              <w:top w:val="nil"/>
            </w:tcBorders>
          </w:tcPr>
          <w:p w:rsidR="001B2F62" w:rsidRPr="00D956DF" w:rsidRDefault="00104E19" w:rsidP="001F0B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16,6</w:t>
            </w:r>
          </w:p>
        </w:tc>
        <w:tc>
          <w:tcPr>
            <w:tcW w:w="1417" w:type="dxa"/>
            <w:tcBorders>
              <w:top w:val="nil"/>
            </w:tcBorders>
          </w:tcPr>
          <w:p w:rsidR="001B2F62" w:rsidRPr="00D956DF" w:rsidRDefault="00104E19" w:rsidP="001F0B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w:t>
            </w:r>
          </w:p>
        </w:tc>
        <w:tc>
          <w:tcPr>
            <w:tcW w:w="1559" w:type="dxa"/>
            <w:tcBorders>
              <w:top w:val="nil"/>
            </w:tcBorders>
          </w:tcPr>
          <w:p w:rsidR="001B2F62" w:rsidRPr="00D956DF" w:rsidRDefault="00104E19" w:rsidP="001F0B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16,4</w:t>
            </w:r>
          </w:p>
        </w:tc>
      </w:tr>
      <w:tr w:rsidR="001B2F62" w:rsidRPr="00D956DF" w:rsidTr="00471616">
        <w:trPr>
          <w:trHeight w:val="160"/>
        </w:trPr>
        <w:tc>
          <w:tcPr>
            <w:tcW w:w="576" w:type="dxa"/>
            <w:tcBorders>
              <w:top w:val="nil"/>
            </w:tcBorders>
          </w:tcPr>
          <w:p w:rsidR="001B2F62" w:rsidRPr="00D956DF" w:rsidRDefault="001B2F62" w:rsidP="00D956DF">
            <w:pPr>
              <w:spacing w:after="0" w:line="240" w:lineRule="auto"/>
              <w:jc w:val="both"/>
              <w:rPr>
                <w:rFonts w:ascii="Times New Roman" w:hAnsi="Times New Roman" w:cs="Times New Roman"/>
                <w:sz w:val="28"/>
                <w:szCs w:val="28"/>
              </w:rPr>
            </w:pPr>
            <w:r w:rsidRPr="00D956DF">
              <w:rPr>
                <w:rFonts w:ascii="Times New Roman" w:hAnsi="Times New Roman" w:cs="Times New Roman"/>
                <w:sz w:val="28"/>
                <w:szCs w:val="28"/>
              </w:rPr>
              <w:t xml:space="preserve">3.  </w:t>
            </w:r>
          </w:p>
        </w:tc>
        <w:tc>
          <w:tcPr>
            <w:tcW w:w="2016" w:type="dxa"/>
            <w:tcBorders>
              <w:top w:val="nil"/>
            </w:tcBorders>
          </w:tcPr>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Уровень           </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зарегистрированной</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безработицы       </w:t>
            </w:r>
          </w:p>
        </w:tc>
        <w:tc>
          <w:tcPr>
            <w:tcW w:w="1276" w:type="dxa"/>
            <w:tcBorders>
              <w:top w:val="nil"/>
            </w:tcBorders>
          </w:tcPr>
          <w:p w:rsidR="001B2F62" w:rsidRPr="00691E05" w:rsidRDefault="001B2F62" w:rsidP="00104E19">
            <w:pPr>
              <w:spacing w:after="0" w:line="240" w:lineRule="auto"/>
              <w:jc w:val="center"/>
              <w:rPr>
                <w:rFonts w:ascii="Times New Roman" w:hAnsi="Times New Roman" w:cs="Times New Roman"/>
                <w:sz w:val="24"/>
                <w:szCs w:val="24"/>
              </w:rPr>
            </w:pPr>
            <w:r w:rsidRPr="00691E05">
              <w:rPr>
                <w:rFonts w:ascii="Times New Roman" w:hAnsi="Times New Roman" w:cs="Times New Roman"/>
                <w:sz w:val="24"/>
                <w:szCs w:val="24"/>
              </w:rPr>
              <w:t>в       %       к</w:t>
            </w:r>
          </w:p>
          <w:p w:rsidR="001B2F62" w:rsidRPr="00691E05" w:rsidRDefault="001B2F62" w:rsidP="00104E19">
            <w:pPr>
              <w:spacing w:after="0" w:line="240" w:lineRule="auto"/>
              <w:jc w:val="center"/>
              <w:rPr>
                <w:rFonts w:ascii="Times New Roman" w:hAnsi="Times New Roman" w:cs="Times New Roman"/>
                <w:sz w:val="24"/>
                <w:szCs w:val="24"/>
              </w:rPr>
            </w:pPr>
            <w:r w:rsidRPr="00691E05">
              <w:rPr>
                <w:rFonts w:ascii="Times New Roman" w:hAnsi="Times New Roman" w:cs="Times New Roman"/>
                <w:sz w:val="24"/>
                <w:szCs w:val="24"/>
              </w:rPr>
              <w:t>экономически</w:t>
            </w:r>
          </w:p>
          <w:p w:rsidR="001B2F62" w:rsidRPr="00691E05" w:rsidRDefault="001B2F62" w:rsidP="00104E19">
            <w:pPr>
              <w:spacing w:after="0" w:line="240" w:lineRule="auto"/>
              <w:jc w:val="center"/>
              <w:rPr>
                <w:rFonts w:ascii="Times New Roman" w:hAnsi="Times New Roman" w:cs="Times New Roman"/>
                <w:sz w:val="24"/>
                <w:szCs w:val="24"/>
              </w:rPr>
            </w:pPr>
            <w:r w:rsidRPr="00691E05">
              <w:rPr>
                <w:rFonts w:ascii="Times New Roman" w:hAnsi="Times New Roman" w:cs="Times New Roman"/>
                <w:sz w:val="24"/>
                <w:szCs w:val="24"/>
              </w:rPr>
              <w:t>активному</w:t>
            </w:r>
          </w:p>
          <w:p w:rsidR="001B2F62" w:rsidRPr="00691E05" w:rsidRDefault="001B2F62" w:rsidP="00104E19">
            <w:pPr>
              <w:spacing w:after="0" w:line="240" w:lineRule="auto"/>
              <w:jc w:val="center"/>
              <w:rPr>
                <w:rFonts w:ascii="Times New Roman" w:hAnsi="Times New Roman" w:cs="Times New Roman"/>
                <w:sz w:val="24"/>
                <w:szCs w:val="24"/>
              </w:rPr>
            </w:pPr>
            <w:r w:rsidRPr="00691E05">
              <w:rPr>
                <w:rFonts w:ascii="Times New Roman" w:hAnsi="Times New Roman" w:cs="Times New Roman"/>
                <w:sz w:val="24"/>
                <w:szCs w:val="24"/>
              </w:rPr>
              <w:t>населению</w:t>
            </w:r>
          </w:p>
        </w:tc>
        <w:tc>
          <w:tcPr>
            <w:tcW w:w="1134" w:type="dxa"/>
            <w:tcBorders>
              <w:top w:val="nil"/>
            </w:tcBorders>
          </w:tcPr>
          <w:p w:rsidR="001B2F62" w:rsidRPr="00D956DF" w:rsidRDefault="00104E19" w:rsidP="00D956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1,4</w:t>
            </w:r>
          </w:p>
        </w:tc>
        <w:tc>
          <w:tcPr>
            <w:tcW w:w="1046" w:type="dxa"/>
            <w:tcBorders>
              <w:top w:val="nil"/>
            </w:tcBorders>
          </w:tcPr>
          <w:p w:rsidR="001B2F62" w:rsidRPr="00D956DF" w:rsidRDefault="001B2F62" w:rsidP="00104E19">
            <w:pPr>
              <w:spacing w:after="0" w:line="240" w:lineRule="auto"/>
              <w:jc w:val="both"/>
              <w:rPr>
                <w:rFonts w:ascii="Times New Roman" w:hAnsi="Times New Roman" w:cs="Times New Roman"/>
                <w:sz w:val="28"/>
                <w:szCs w:val="28"/>
              </w:rPr>
            </w:pPr>
            <w:r w:rsidRPr="00D956DF">
              <w:rPr>
                <w:rFonts w:ascii="Times New Roman" w:hAnsi="Times New Roman" w:cs="Times New Roman"/>
                <w:sz w:val="28"/>
                <w:szCs w:val="28"/>
              </w:rPr>
              <w:t xml:space="preserve">   1,</w:t>
            </w:r>
            <w:r w:rsidR="00104E19">
              <w:rPr>
                <w:rFonts w:ascii="Times New Roman" w:hAnsi="Times New Roman" w:cs="Times New Roman"/>
                <w:sz w:val="28"/>
                <w:szCs w:val="28"/>
              </w:rPr>
              <w:t>3</w:t>
            </w:r>
          </w:p>
        </w:tc>
        <w:tc>
          <w:tcPr>
            <w:tcW w:w="1222" w:type="dxa"/>
            <w:tcBorders>
              <w:top w:val="nil"/>
            </w:tcBorders>
          </w:tcPr>
          <w:p w:rsidR="001B2F62" w:rsidRPr="00D956DF" w:rsidRDefault="006A4FE9" w:rsidP="006A4F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417" w:type="dxa"/>
            <w:tcBorders>
              <w:top w:val="nil"/>
            </w:tcBorders>
          </w:tcPr>
          <w:p w:rsidR="001B2F62" w:rsidRPr="00D956DF" w:rsidRDefault="006A4FE9" w:rsidP="005967E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5967E5">
              <w:rPr>
                <w:rFonts w:ascii="Times New Roman" w:hAnsi="Times New Roman" w:cs="Times New Roman"/>
                <w:sz w:val="28"/>
                <w:szCs w:val="28"/>
              </w:rPr>
              <w:t>1</w:t>
            </w:r>
          </w:p>
        </w:tc>
        <w:tc>
          <w:tcPr>
            <w:tcW w:w="1559" w:type="dxa"/>
            <w:tcBorders>
              <w:top w:val="nil"/>
            </w:tcBorders>
          </w:tcPr>
          <w:p w:rsidR="001B2F62" w:rsidRPr="00D956DF" w:rsidRDefault="005967E5" w:rsidP="006A4F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1B2F62" w:rsidRPr="00D956DF" w:rsidTr="00471616">
        <w:trPr>
          <w:trHeight w:val="160"/>
        </w:trPr>
        <w:tc>
          <w:tcPr>
            <w:tcW w:w="576" w:type="dxa"/>
            <w:tcBorders>
              <w:top w:val="nil"/>
            </w:tcBorders>
          </w:tcPr>
          <w:p w:rsidR="001B2F62" w:rsidRPr="00D956DF" w:rsidRDefault="00921078" w:rsidP="00D956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1B2F62" w:rsidRPr="00D956DF">
              <w:rPr>
                <w:rFonts w:ascii="Times New Roman" w:hAnsi="Times New Roman" w:cs="Times New Roman"/>
                <w:sz w:val="28"/>
                <w:szCs w:val="28"/>
              </w:rPr>
              <w:t xml:space="preserve">.  </w:t>
            </w:r>
          </w:p>
        </w:tc>
        <w:tc>
          <w:tcPr>
            <w:tcW w:w="2016" w:type="dxa"/>
            <w:tcBorders>
              <w:top w:val="nil"/>
            </w:tcBorders>
          </w:tcPr>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Индекс            </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промышленного     </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производства    по</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области           </w:t>
            </w:r>
          </w:p>
        </w:tc>
        <w:tc>
          <w:tcPr>
            <w:tcW w:w="1276" w:type="dxa"/>
            <w:tcBorders>
              <w:top w:val="nil"/>
            </w:tcBorders>
          </w:tcPr>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в % к предыдущему</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году             </w:t>
            </w:r>
          </w:p>
        </w:tc>
        <w:tc>
          <w:tcPr>
            <w:tcW w:w="1134" w:type="dxa"/>
            <w:tcBorders>
              <w:top w:val="nil"/>
            </w:tcBorders>
          </w:tcPr>
          <w:p w:rsidR="001B2F62" w:rsidRPr="00D956DF" w:rsidRDefault="003B45C5" w:rsidP="009210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103,5</w:t>
            </w:r>
          </w:p>
        </w:tc>
        <w:tc>
          <w:tcPr>
            <w:tcW w:w="1046" w:type="dxa"/>
            <w:tcBorders>
              <w:top w:val="nil"/>
            </w:tcBorders>
          </w:tcPr>
          <w:p w:rsidR="001B2F62" w:rsidRPr="00D956DF" w:rsidRDefault="009E1A7E" w:rsidP="009210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100,2</w:t>
            </w:r>
          </w:p>
        </w:tc>
        <w:tc>
          <w:tcPr>
            <w:tcW w:w="1222" w:type="dxa"/>
            <w:tcBorders>
              <w:top w:val="nil"/>
            </w:tcBorders>
          </w:tcPr>
          <w:p w:rsidR="001B2F62" w:rsidRPr="00D956DF" w:rsidRDefault="001B2F62" w:rsidP="00921078">
            <w:pPr>
              <w:spacing w:after="0" w:line="240" w:lineRule="auto"/>
              <w:jc w:val="center"/>
              <w:rPr>
                <w:rFonts w:ascii="Times New Roman" w:hAnsi="Times New Roman" w:cs="Times New Roman"/>
                <w:sz w:val="28"/>
                <w:szCs w:val="28"/>
              </w:rPr>
            </w:pPr>
            <w:r w:rsidRPr="00D956DF">
              <w:rPr>
                <w:rFonts w:ascii="Times New Roman" w:hAnsi="Times New Roman" w:cs="Times New Roman"/>
                <w:sz w:val="28"/>
                <w:szCs w:val="28"/>
              </w:rPr>
              <w:t>10</w:t>
            </w:r>
            <w:r w:rsidR="00454A20">
              <w:rPr>
                <w:rFonts w:ascii="Times New Roman" w:hAnsi="Times New Roman" w:cs="Times New Roman"/>
                <w:sz w:val="28"/>
                <w:szCs w:val="28"/>
              </w:rPr>
              <w:t>3</w:t>
            </w:r>
            <w:r w:rsidRPr="00D956DF">
              <w:rPr>
                <w:rFonts w:ascii="Times New Roman" w:hAnsi="Times New Roman" w:cs="Times New Roman"/>
                <w:sz w:val="28"/>
                <w:szCs w:val="28"/>
              </w:rPr>
              <w:t>,</w:t>
            </w:r>
            <w:r w:rsidR="00454A20">
              <w:rPr>
                <w:rFonts w:ascii="Times New Roman" w:hAnsi="Times New Roman" w:cs="Times New Roman"/>
                <w:sz w:val="28"/>
                <w:szCs w:val="28"/>
              </w:rPr>
              <w:t>4</w:t>
            </w:r>
          </w:p>
          <w:p w:rsidR="001B2F62" w:rsidRPr="00D956DF" w:rsidRDefault="001B2F62" w:rsidP="00170798">
            <w:pPr>
              <w:spacing w:after="0" w:line="240" w:lineRule="auto"/>
              <w:jc w:val="center"/>
              <w:rPr>
                <w:rFonts w:ascii="Times New Roman" w:hAnsi="Times New Roman" w:cs="Times New Roman"/>
                <w:sz w:val="28"/>
                <w:szCs w:val="28"/>
              </w:rPr>
            </w:pPr>
          </w:p>
        </w:tc>
        <w:tc>
          <w:tcPr>
            <w:tcW w:w="1417" w:type="dxa"/>
            <w:tcBorders>
              <w:top w:val="nil"/>
            </w:tcBorders>
          </w:tcPr>
          <w:p w:rsidR="001B2F62" w:rsidRPr="00D956DF" w:rsidRDefault="001B2F62" w:rsidP="00921078">
            <w:pPr>
              <w:spacing w:after="0" w:line="240" w:lineRule="auto"/>
              <w:jc w:val="center"/>
              <w:rPr>
                <w:rFonts w:ascii="Times New Roman" w:hAnsi="Times New Roman" w:cs="Times New Roman"/>
                <w:sz w:val="28"/>
                <w:szCs w:val="28"/>
              </w:rPr>
            </w:pPr>
            <w:r w:rsidRPr="00D956DF">
              <w:rPr>
                <w:rFonts w:ascii="Times New Roman" w:hAnsi="Times New Roman" w:cs="Times New Roman"/>
                <w:sz w:val="28"/>
                <w:szCs w:val="28"/>
              </w:rPr>
              <w:t>103,</w:t>
            </w:r>
            <w:r w:rsidR="00454A20">
              <w:rPr>
                <w:rFonts w:ascii="Times New Roman" w:hAnsi="Times New Roman" w:cs="Times New Roman"/>
                <w:sz w:val="28"/>
                <w:szCs w:val="28"/>
              </w:rPr>
              <w:t>3</w:t>
            </w:r>
          </w:p>
          <w:p w:rsidR="001B2F62" w:rsidRPr="00D956DF" w:rsidRDefault="001B2F62" w:rsidP="00454A20">
            <w:pPr>
              <w:spacing w:after="0" w:line="240" w:lineRule="auto"/>
              <w:jc w:val="center"/>
              <w:rPr>
                <w:rFonts w:ascii="Times New Roman" w:hAnsi="Times New Roman" w:cs="Times New Roman"/>
                <w:sz w:val="28"/>
                <w:szCs w:val="28"/>
              </w:rPr>
            </w:pPr>
          </w:p>
        </w:tc>
        <w:tc>
          <w:tcPr>
            <w:tcW w:w="1559" w:type="dxa"/>
            <w:tcBorders>
              <w:top w:val="nil"/>
            </w:tcBorders>
          </w:tcPr>
          <w:p w:rsidR="00170798" w:rsidRPr="00170798" w:rsidRDefault="00454A20" w:rsidP="0017079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103,2</w:t>
            </w:r>
          </w:p>
          <w:p w:rsidR="001B2F62" w:rsidRPr="00D956DF" w:rsidRDefault="001B2F62" w:rsidP="00170798">
            <w:pPr>
              <w:spacing w:after="0" w:line="240" w:lineRule="auto"/>
              <w:jc w:val="center"/>
              <w:rPr>
                <w:rFonts w:ascii="Times New Roman" w:hAnsi="Times New Roman" w:cs="Times New Roman"/>
                <w:sz w:val="28"/>
                <w:szCs w:val="28"/>
              </w:rPr>
            </w:pPr>
          </w:p>
        </w:tc>
      </w:tr>
      <w:tr w:rsidR="001B2F62" w:rsidRPr="00D956DF" w:rsidTr="00471616">
        <w:trPr>
          <w:trHeight w:val="160"/>
        </w:trPr>
        <w:tc>
          <w:tcPr>
            <w:tcW w:w="576" w:type="dxa"/>
            <w:tcBorders>
              <w:top w:val="nil"/>
            </w:tcBorders>
          </w:tcPr>
          <w:p w:rsidR="001B2F62" w:rsidRPr="00D956DF" w:rsidRDefault="00454A20" w:rsidP="00D956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1B2F62" w:rsidRPr="00D956DF">
              <w:rPr>
                <w:rFonts w:ascii="Times New Roman" w:hAnsi="Times New Roman" w:cs="Times New Roman"/>
                <w:sz w:val="28"/>
                <w:szCs w:val="28"/>
              </w:rPr>
              <w:t xml:space="preserve">.  </w:t>
            </w:r>
          </w:p>
        </w:tc>
        <w:tc>
          <w:tcPr>
            <w:tcW w:w="2016" w:type="dxa"/>
            <w:tcBorders>
              <w:top w:val="nil"/>
            </w:tcBorders>
          </w:tcPr>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Объем   инвестиций</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(в        основной</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капитал)  за  счет</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всех    источников</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финансирования    </w:t>
            </w:r>
          </w:p>
        </w:tc>
        <w:tc>
          <w:tcPr>
            <w:tcW w:w="1276" w:type="dxa"/>
            <w:tcBorders>
              <w:top w:val="nil"/>
            </w:tcBorders>
          </w:tcPr>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к  предыдущему</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году            в</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сопоставимых     </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ценах</w:t>
            </w:r>
          </w:p>
        </w:tc>
        <w:tc>
          <w:tcPr>
            <w:tcW w:w="1134" w:type="dxa"/>
            <w:tcBorders>
              <w:top w:val="nil"/>
            </w:tcBorders>
          </w:tcPr>
          <w:p w:rsidR="001B2F62" w:rsidRPr="00D956DF" w:rsidRDefault="00E02975" w:rsidP="009E1A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176,3</w:t>
            </w:r>
          </w:p>
        </w:tc>
        <w:tc>
          <w:tcPr>
            <w:tcW w:w="1046" w:type="dxa"/>
            <w:tcBorders>
              <w:top w:val="nil"/>
            </w:tcBorders>
          </w:tcPr>
          <w:p w:rsidR="001B2F62" w:rsidRPr="00D956DF" w:rsidRDefault="00E02975" w:rsidP="00E029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83,2</w:t>
            </w:r>
          </w:p>
        </w:tc>
        <w:tc>
          <w:tcPr>
            <w:tcW w:w="1222" w:type="dxa"/>
            <w:tcBorders>
              <w:top w:val="nil"/>
            </w:tcBorders>
          </w:tcPr>
          <w:p w:rsidR="001B2F62" w:rsidRPr="00D956DF" w:rsidRDefault="00E02975" w:rsidP="00E029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69,4-372,5</w:t>
            </w:r>
          </w:p>
        </w:tc>
        <w:tc>
          <w:tcPr>
            <w:tcW w:w="1417" w:type="dxa"/>
            <w:tcBorders>
              <w:top w:val="nil"/>
            </w:tcBorders>
          </w:tcPr>
          <w:p w:rsidR="001B2F62" w:rsidRPr="00D956DF" w:rsidRDefault="00E02975" w:rsidP="00E029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32,3</w:t>
            </w:r>
          </w:p>
        </w:tc>
        <w:tc>
          <w:tcPr>
            <w:tcW w:w="1559" w:type="dxa"/>
            <w:tcBorders>
              <w:top w:val="nil"/>
            </w:tcBorders>
          </w:tcPr>
          <w:p w:rsidR="001B2F62" w:rsidRPr="00D956DF" w:rsidRDefault="00E02975" w:rsidP="00E029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50,0</w:t>
            </w:r>
          </w:p>
        </w:tc>
      </w:tr>
      <w:tr w:rsidR="001B2F62" w:rsidRPr="00D956DF" w:rsidTr="00471616">
        <w:trPr>
          <w:trHeight w:val="160"/>
        </w:trPr>
        <w:tc>
          <w:tcPr>
            <w:tcW w:w="576" w:type="dxa"/>
            <w:tcBorders>
              <w:top w:val="nil"/>
            </w:tcBorders>
          </w:tcPr>
          <w:p w:rsidR="001B2F62" w:rsidRPr="00D956DF" w:rsidRDefault="00CE4AA6" w:rsidP="00D956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1B2F62" w:rsidRPr="00D956DF">
              <w:rPr>
                <w:rFonts w:ascii="Times New Roman" w:hAnsi="Times New Roman" w:cs="Times New Roman"/>
                <w:sz w:val="28"/>
                <w:szCs w:val="28"/>
              </w:rPr>
              <w:t xml:space="preserve">.  </w:t>
            </w:r>
          </w:p>
        </w:tc>
        <w:tc>
          <w:tcPr>
            <w:tcW w:w="2016" w:type="dxa"/>
            <w:tcBorders>
              <w:top w:val="nil"/>
            </w:tcBorders>
          </w:tcPr>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Индекс            </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потребительских   </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цен  за  период  с</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начала  года   (на</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конец периода)    </w:t>
            </w:r>
          </w:p>
        </w:tc>
        <w:tc>
          <w:tcPr>
            <w:tcW w:w="1276" w:type="dxa"/>
            <w:tcBorders>
              <w:top w:val="nil"/>
            </w:tcBorders>
          </w:tcPr>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к         декабрю</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предыдущего года,</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                </w:t>
            </w:r>
          </w:p>
        </w:tc>
        <w:tc>
          <w:tcPr>
            <w:tcW w:w="1134" w:type="dxa"/>
            <w:tcBorders>
              <w:top w:val="nil"/>
            </w:tcBorders>
          </w:tcPr>
          <w:p w:rsidR="001B2F62" w:rsidRPr="00D956DF" w:rsidRDefault="009E1A7E" w:rsidP="009E1A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104,8</w:t>
            </w:r>
          </w:p>
        </w:tc>
        <w:tc>
          <w:tcPr>
            <w:tcW w:w="1046" w:type="dxa"/>
            <w:tcBorders>
              <w:top w:val="nil"/>
            </w:tcBorders>
          </w:tcPr>
          <w:p w:rsidR="001B2F62" w:rsidRPr="00D956DF" w:rsidRDefault="009E1A7E" w:rsidP="00E029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00E02975">
              <w:rPr>
                <w:rFonts w:ascii="Times New Roman" w:hAnsi="Times New Roman" w:cs="Times New Roman"/>
                <w:sz w:val="28"/>
                <w:szCs w:val="28"/>
              </w:rPr>
              <w:t>4</w:t>
            </w:r>
            <w:r>
              <w:rPr>
                <w:rFonts w:ascii="Times New Roman" w:hAnsi="Times New Roman" w:cs="Times New Roman"/>
                <w:sz w:val="28"/>
                <w:szCs w:val="28"/>
              </w:rPr>
              <w:t>,2</w:t>
            </w:r>
          </w:p>
        </w:tc>
        <w:tc>
          <w:tcPr>
            <w:tcW w:w="1222" w:type="dxa"/>
            <w:tcBorders>
              <w:top w:val="nil"/>
            </w:tcBorders>
          </w:tcPr>
          <w:p w:rsidR="001B2F62" w:rsidRPr="00D956DF" w:rsidRDefault="00E02975" w:rsidP="00E029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104,2</w:t>
            </w:r>
          </w:p>
        </w:tc>
        <w:tc>
          <w:tcPr>
            <w:tcW w:w="1417" w:type="dxa"/>
            <w:tcBorders>
              <w:top w:val="nil"/>
            </w:tcBorders>
          </w:tcPr>
          <w:p w:rsidR="001B2F62" w:rsidRPr="00D956DF" w:rsidRDefault="00E02975" w:rsidP="00E029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104,0</w:t>
            </w:r>
          </w:p>
        </w:tc>
        <w:tc>
          <w:tcPr>
            <w:tcW w:w="1559" w:type="dxa"/>
            <w:tcBorders>
              <w:top w:val="nil"/>
            </w:tcBorders>
          </w:tcPr>
          <w:p w:rsidR="001B2F62" w:rsidRPr="00D956DF" w:rsidRDefault="00E02975" w:rsidP="00E029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104,0</w:t>
            </w:r>
          </w:p>
        </w:tc>
      </w:tr>
      <w:tr w:rsidR="001B2F62" w:rsidRPr="00D956DF" w:rsidTr="00471616">
        <w:trPr>
          <w:trHeight w:val="160"/>
        </w:trPr>
        <w:tc>
          <w:tcPr>
            <w:tcW w:w="576" w:type="dxa"/>
            <w:tcBorders>
              <w:top w:val="nil"/>
            </w:tcBorders>
          </w:tcPr>
          <w:p w:rsidR="001B2F62" w:rsidRPr="00D956DF" w:rsidRDefault="00CE4AA6" w:rsidP="00D956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1B2F62" w:rsidRPr="00D956DF">
              <w:rPr>
                <w:rFonts w:ascii="Times New Roman" w:hAnsi="Times New Roman" w:cs="Times New Roman"/>
                <w:sz w:val="28"/>
                <w:szCs w:val="28"/>
              </w:rPr>
              <w:t xml:space="preserve">.  </w:t>
            </w:r>
          </w:p>
        </w:tc>
        <w:tc>
          <w:tcPr>
            <w:tcW w:w="2016" w:type="dxa"/>
            <w:tcBorders>
              <w:top w:val="nil"/>
            </w:tcBorders>
          </w:tcPr>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Оборот   розничной</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торговли       </w:t>
            </w:r>
            <w:r w:rsidR="00E02975">
              <w:rPr>
                <w:rFonts w:ascii="Times New Roman" w:hAnsi="Times New Roman" w:cs="Times New Roman"/>
                <w:sz w:val="24"/>
                <w:szCs w:val="24"/>
              </w:rPr>
              <w:t xml:space="preserve">по крупным и </w:t>
            </w:r>
            <w:r w:rsidR="00E02975">
              <w:rPr>
                <w:rFonts w:ascii="Times New Roman" w:hAnsi="Times New Roman" w:cs="Times New Roman"/>
                <w:sz w:val="24"/>
                <w:szCs w:val="24"/>
              </w:rPr>
              <w:lastRenderedPageBreak/>
              <w:t>средним предприятиям</w:t>
            </w:r>
          </w:p>
        </w:tc>
        <w:tc>
          <w:tcPr>
            <w:tcW w:w="1276" w:type="dxa"/>
            <w:tcBorders>
              <w:top w:val="nil"/>
            </w:tcBorders>
          </w:tcPr>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lastRenderedPageBreak/>
              <w:t>%  к  предыдущему</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году            </w:t>
            </w:r>
            <w:r w:rsidRPr="00691E05">
              <w:rPr>
                <w:rFonts w:ascii="Times New Roman" w:hAnsi="Times New Roman" w:cs="Times New Roman"/>
                <w:sz w:val="24"/>
                <w:szCs w:val="24"/>
              </w:rPr>
              <w:lastRenderedPageBreak/>
              <w:t>в</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сопоставимых     </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ценах</w:t>
            </w:r>
          </w:p>
        </w:tc>
        <w:tc>
          <w:tcPr>
            <w:tcW w:w="1134" w:type="dxa"/>
            <w:tcBorders>
              <w:top w:val="nil"/>
            </w:tcBorders>
          </w:tcPr>
          <w:p w:rsidR="001B2F62" w:rsidRPr="00D956DF" w:rsidRDefault="00E02975" w:rsidP="00E029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105,8</w:t>
            </w:r>
          </w:p>
        </w:tc>
        <w:tc>
          <w:tcPr>
            <w:tcW w:w="1046" w:type="dxa"/>
            <w:tcBorders>
              <w:top w:val="nil"/>
            </w:tcBorders>
          </w:tcPr>
          <w:p w:rsidR="001B2F62" w:rsidRPr="00D956DF" w:rsidRDefault="00E02975" w:rsidP="00E029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102,5</w:t>
            </w:r>
          </w:p>
        </w:tc>
        <w:tc>
          <w:tcPr>
            <w:tcW w:w="1222" w:type="dxa"/>
            <w:tcBorders>
              <w:top w:val="nil"/>
            </w:tcBorders>
          </w:tcPr>
          <w:p w:rsidR="001B2F62" w:rsidRPr="00D956DF" w:rsidRDefault="00E02975" w:rsidP="00E029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100,5</w:t>
            </w:r>
          </w:p>
        </w:tc>
        <w:tc>
          <w:tcPr>
            <w:tcW w:w="1417" w:type="dxa"/>
            <w:tcBorders>
              <w:top w:val="nil"/>
            </w:tcBorders>
          </w:tcPr>
          <w:p w:rsidR="001B2F62" w:rsidRPr="00D956DF" w:rsidRDefault="00E02975" w:rsidP="00E029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100,4</w:t>
            </w:r>
          </w:p>
        </w:tc>
        <w:tc>
          <w:tcPr>
            <w:tcW w:w="1559" w:type="dxa"/>
            <w:tcBorders>
              <w:top w:val="nil"/>
            </w:tcBorders>
          </w:tcPr>
          <w:p w:rsidR="001B2F62" w:rsidRPr="00D956DF" w:rsidRDefault="00E02975" w:rsidP="00E029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100,4</w:t>
            </w:r>
          </w:p>
        </w:tc>
      </w:tr>
      <w:tr w:rsidR="001B2F62" w:rsidRPr="00D956DF" w:rsidTr="00471616">
        <w:trPr>
          <w:trHeight w:val="160"/>
        </w:trPr>
        <w:tc>
          <w:tcPr>
            <w:tcW w:w="576" w:type="dxa"/>
            <w:tcBorders>
              <w:top w:val="nil"/>
            </w:tcBorders>
          </w:tcPr>
          <w:p w:rsidR="001B2F62" w:rsidRPr="00D956DF" w:rsidRDefault="00CE4AA6" w:rsidP="00D956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8</w:t>
            </w:r>
            <w:r w:rsidR="001B2F62" w:rsidRPr="00D956DF">
              <w:rPr>
                <w:rFonts w:ascii="Times New Roman" w:hAnsi="Times New Roman" w:cs="Times New Roman"/>
                <w:sz w:val="28"/>
                <w:szCs w:val="28"/>
              </w:rPr>
              <w:t xml:space="preserve">. </w:t>
            </w:r>
          </w:p>
        </w:tc>
        <w:tc>
          <w:tcPr>
            <w:tcW w:w="2016" w:type="dxa"/>
            <w:tcBorders>
              <w:top w:val="nil"/>
            </w:tcBorders>
          </w:tcPr>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Фонд   начисленной</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заработной   платы</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всех работников   </w:t>
            </w:r>
          </w:p>
        </w:tc>
        <w:tc>
          <w:tcPr>
            <w:tcW w:w="1276" w:type="dxa"/>
            <w:tcBorders>
              <w:top w:val="nil"/>
            </w:tcBorders>
          </w:tcPr>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к                </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соответствующему </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периоду          </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предыдущего года,</w:t>
            </w:r>
          </w:p>
          <w:p w:rsidR="001B2F62" w:rsidRPr="00691E05" w:rsidRDefault="001B2F62" w:rsidP="00D956DF">
            <w:pPr>
              <w:spacing w:after="0" w:line="240" w:lineRule="auto"/>
              <w:jc w:val="both"/>
              <w:rPr>
                <w:rFonts w:ascii="Times New Roman" w:hAnsi="Times New Roman" w:cs="Times New Roman"/>
                <w:sz w:val="24"/>
                <w:szCs w:val="24"/>
              </w:rPr>
            </w:pPr>
            <w:r w:rsidRPr="00691E05">
              <w:rPr>
                <w:rFonts w:ascii="Times New Roman" w:hAnsi="Times New Roman" w:cs="Times New Roman"/>
                <w:sz w:val="24"/>
                <w:szCs w:val="24"/>
              </w:rPr>
              <w:t xml:space="preserve">%                </w:t>
            </w:r>
          </w:p>
        </w:tc>
        <w:tc>
          <w:tcPr>
            <w:tcW w:w="1134" w:type="dxa"/>
            <w:tcBorders>
              <w:top w:val="nil"/>
            </w:tcBorders>
          </w:tcPr>
          <w:p w:rsidR="001B2F62" w:rsidRPr="00D956DF" w:rsidRDefault="00EF08B0" w:rsidP="00EF08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104,5</w:t>
            </w:r>
          </w:p>
        </w:tc>
        <w:tc>
          <w:tcPr>
            <w:tcW w:w="1046" w:type="dxa"/>
            <w:tcBorders>
              <w:top w:val="nil"/>
            </w:tcBorders>
          </w:tcPr>
          <w:p w:rsidR="001B2F62" w:rsidRPr="00D956DF" w:rsidRDefault="00EF08B0" w:rsidP="00EF08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93,4</w:t>
            </w:r>
          </w:p>
        </w:tc>
        <w:tc>
          <w:tcPr>
            <w:tcW w:w="1222" w:type="dxa"/>
            <w:tcBorders>
              <w:top w:val="nil"/>
            </w:tcBorders>
          </w:tcPr>
          <w:p w:rsidR="001B2F62" w:rsidRPr="00D956DF" w:rsidRDefault="00EF08B0" w:rsidP="00EF08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105,0</w:t>
            </w:r>
          </w:p>
        </w:tc>
        <w:tc>
          <w:tcPr>
            <w:tcW w:w="1417" w:type="dxa"/>
            <w:tcBorders>
              <w:top w:val="nil"/>
            </w:tcBorders>
          </w:tcPr>
          <w:p w:rsidR="001B2F62" w:rsidRPr="00D956DF" w:rsidRDefault="00EF08B0" w:rsidP="00EF08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105,0</w:t>
            </w:r>
          </w:p>
        </w:tc>
        <w:tc>
          <w:tcPr>
            <w:tcW w:w="1559" w:type="dxa"/>
            <w:tcBorders>
              <w:top w:val="nil"/>
            </w:tcBorders>
          </w:tcPr>
          <w:p w:rsidR="001B2F62" w:rsidRPr="00D956DF" w:rsidRDefault="00EF08B0" w:rsidP="00EF08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105,0</w:t>
            </w:r>
          </w:p>
        </w:tc>
      </w:tr>
      <w:tr w:rsidR="001B2F62" w:rsidRPr="00D956DF" w:rsidTr="00471616">
        <w:trPr>
          <w:trHeight w:val="160"/>
        </w:trPr>
        <w:tc>
          <w:tcPr>
            <w:tcW w:w="576" w:type="dxa"/>
            <w:tcBorders>
              <w:top w:val="nil"/>
            </w:tcBorders>
          </w:tcPr>
          <w:p w:rsidR="001B2F62" w:rsidRPr="00D956DF" w:rsidRDefault="00CE4AA6" w:rsidP="00CE4A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1B2F62" w:rsidRPr="00D956DF">
              <w:rPr>
                <w:rFonts w:ascii="Times New Roman" w:hAnsi="Times New Roman" w:cs="Times New Roman"/>
                <w:sz w:val="28"/>
                <w:szCs w:val="28"/>
              </w:rPr>
              <w:t xml:space="preserve">. </w:t>
            </w:r>
          </w:p>
        </w:tc>
        <w:tc>
          <w:tcPr>
            <w:tcW w:w="2016" w:type="dxa"/>
            <w:tcBorders>
              <w:top w:val="nil"/>
            </w:tcBorders>
          </w:tcPr>
          <w:p w:rsidR="001B2F62" w:rsidRPr="00691E05" w:rsidRDefault="00325151" w:rsidP="00D956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Среднемесячная заработная плата одного работника по крупным и средним предприятиям</w:t>
            </w:r>
          </w:p>
        </w:tc>
        <w:tc>
          <w:tcPr>
            <w:tcW w:w="1276" w:type="dxa"/>
            <w:tcBorders>
              <w:top w:val="nil"/>
            </w:tcBorders>
          </w:tcPr>
          <w:p w:rsidR="00325151" w:rsidRPr="00325151" w:rsidRDefault="00325151" w:rsidP="00325151">
            <w:pPr>
              <w:spacing w:after="0" w:line="240" w:lineRule="auto"/>
              <w:jc w:val="both"/>
              <w:rPr>
                <w:rFonts w:ascii="Times New Roman" w:hAnsi="Times New Roman" w:cs="Times New Roman"/>
                <w:sz w:val="24"/>
                <w:szCs w:val="24"/>
              </w:rPr>
            </w:pPr>
            <w:r w:rsidRPr="00325151">
              <w:rPr>
                <w:rFonts w:ascii="Times New Roman" w:hAnsi="Times New Roman" w:cs="Times New Roman"/>
                <w:sz w:val="24"/>
                <w:szCs w:val="24"/>
              </w:rPr>
              <w:t xml:space="preserve">к                </w:t>
            </w:r>
          </w:p>
          <w:p w:rsidR="00325151" w:rsidRPr="00325151" w:rsidRDefault="00325151" w:rsidP="00325151">
            <w:pPr>
              <w:spacing w:after="0" w:line="240" w:lineRule="auto"/>
              <w:jc w:val="both"/>
              <w:rPr>
                <w:rFonts w:ascii="Times New Roman" w:hAnsi="Times New Roman" w:cs="Times New Roman"/>
                <w:sz w:val="24"/>
                <w:szCs w:val="24"/>
              </w:rPr>
            </w:pPr>
            <w:r w:rsidRPr="00325151">
              <w:rPr>
                <w:rFonts w:ascii="Times New Roman" w:hAnsi="Times New Roman" w:cs="Times New Roman"/>
                <w:sz w:val="24"/>
                <w:szCs w:val="24"/>
              </w:rPr>
              <w:t xml:space="preserve">соответствующему </w:t>
            </w:r>
          </w:p>
          <w:p w:rsidR="00325151" w:rsidRPr="00325151" w:rsidRDefault="00325151" w:rsidP="00325151">
            <w:pPr>
              <w:spacing w:after="0" w:line="240" w:lineRule="auto"/>
              <w:jc w:val="both"/>
              <w:rPr>
                <w:rFonts w:ascii="Times New Roman" w:hAnsi="Times New Roman" w:cs="Times New Roman"/>
                <w:sz w:val="24"/>
                <w:szCs w:val="24"/>
              </w:rPr>
            </w:pPr>
            <w:r w:rsidRPr="00325151">
              <w:rPr>
                <w:rFonts w:ascii="Times New Roman" w:hAnsi="Times New Roman" w:cs="Times New Roman"/>
                <w:sz w:val="24"/>
                <w:szCs w:val="24"/>
              </w:rPr>
              <w:t xml:space="preserve">периоду          </w:t>
            </w:r>
          </w:p>
          <w:p w:rsidR="00325151" w:rsidRPr="00325151" w:rsidRDefault="00325151" w:rsidP="00325151">
            <w:pPr>
              <w:spacing w:after="0" w:line="240" w:lineRule="auto"/>
              <w:jc w:val="both"/>
              <w:rPr>
                <w:rFonts w:ascii="Times New Roman" w:hAnsi="Times New Roman" w:cs="Times New Roman"/>
                <w:sz w:val="24"/>
                <w:szCs w:val="24"/>
              </w:rPr>
            </w:pPr>
            <w:r w:rsidRPr="00325151">
              <w:rPr>
                <w:rFonts w:ascii="Times New Roman" w:hAnsi="Times New Roman" w:cs="Times New Roman"/>
                <w:sz w:val="24"/>
                <w:szCs w:val="24"/>
              </w:rPr>
              <w:t>предыдущего года,</w:t>
            </w:r>
          </w:p>
          <w:p w:rsidR="001B2F62" w:rsidRPr="00691E05" w:rsidRDefault="00325151" w:rsidP="00325151">
            <w:pPr>
              <w:spacing w:after="0" w:line="240" w:lineRule="auto"/>
              <w:jc w:val="both"/>
              <w:rPr>
                <w:rFonts w:ascii="Times New Roman" w:hAnsi="Times New Roman" w:cs="Times New Roman"/>
                <w:sz w:val="24"/>
                <w:szCs w:val="24"/>
              </w:rPr>
            </w:pPr>
            <w:r w:rsidRPr="00325151">
              <w:rPr>
                <w:rFonts w:ascii="Times New Roman" w:hAnsi="Times New Roman" w:cs="Times New Roman"/>
                <w:sz w:val="24"/>
                <w:szCs w:val="24"/>
              </w:rPr>
              <w:t xml:space="preserve">%                </w:t>
            </w:r>
          </w:p>
        </w:tc>
        <w:tc>
          <w:tcPr>
            <w:tcW w:w="1134" w:type="dxa"/>
            <w:tcBorders>
              <w:top w:val="nil"/>
            </w:tcBorders>
          </w:tcPr>
          <w:p w:rsidR="001B2F62" w:rsidRPr="00D956DF" w:rsidRDefault="00325151" w:rsidP="0032515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108,2</w:t>
            </w:r>
          </w:p>
        </w:tc>
        <w:tc>
          <w:tcPr>
            <w:tcW w:w="1046" w:type="dxa"/>
            <w:tcBorders>
              <w:top w:val="nil"/>
            </w:tcBorders>
          </w:tcPr>
          <w:p w:rsidR="001B2F62" w:rsidRPr="00D956DF" w:rsidRDefault="00325151" w:rsidP="0032515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99,1</w:t>
            </w:r>
          </w:p>
        </w:tc>
        <w:tc>
          <w:tcPr>
            <w:tcW w:w="1222" w:type="dxa"/>
            <w:tcBorders>
              <w:top w:val="nil"/>
            </w:tcBorders>
          </w:tcPr>
          <w:p w:rsidR="001B2F62" w:rsidRPr="00D956DF" w:rsidRDefault="00325151" w:rsidP="0032515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100,7</w:t>
            </w:r>
          </w:p>
        </w:tc>
        <w:tc>
          <w:tcPr>
            <w:tcW w:w="1417" w:type="dxa"/>
            <w:tcBorders>
              <w:top w:val="nil"/>
            </w:tcBorders>
          </w:tcPr>
          <w:p w:rsidR="001B2F62" w:rsidRPr="00D956DF" w:rsidRDefault="00325151" w:rsidP="0032515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100,8</w:t>
            </w:r>
          </w:p>
        </w:tc>
        <w:tc>
          <w:tcPr>
            <w:tcW w:w="1559" w:type="dxa"/>
            <w:tcBorders>
              <w:top w:val="nil"/>
            </w:tcBorders>
          </w:tcPr>
          <w:p w:rsidR="001B2F62" w:rsidRPr="00D956DF" w:rsidRDefault="00325151" w:rsidP="0032515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100,9</w:t>
            </w:r>
          </w:p>
        </w:tc>
      </w:tr>
    </w:tbl>
    <w:p w:rsidR="00D956DF" w:rsidRDefault="00D956DF" w:rsidP="005A0787">
      <w:pPr>
        <w:spacing w:after="0" w:line="240" w:lineRule="auto"/>
        <w:jc w:val="both"/>
        <w:rPr>
          <w:rFonts w:ascii="Times New Roman" w:hAnsi="Times New Roman" w:cs="Times New Roman"/>
          <w:sz w:val="28"/>
          <w:szCs w:val="28"/>
        </w:rPr>
      </w:pPr>
    </w:p>
    <w:p w:rsidR="001A51CE" w:rsidRPr="001A51CE" w:rsidRDefault="001A51CE" w:rsidP="005623C2">
      <w:pPr>
        <w:spacing w:after="0"/>
        <w:ind w:firstLine="709"/>
        <w:jc w:val="both"/>
        <w:rPr>
          <w:rFonts w:ascii="Times New Roman" w:hAnsi="Times New Roman" w:cs="Times New Roman"/>
          <w:sz w:val="28"/>
          <w:szCs w:val="28"/>
        </w:rPr>
      </w:pPr>
      <w:r w:rsidRPr="001A51CE">
        <w:rPr>
          <w:rFonts w:ascii="Times New Roman" w:hAnsi="Times New Roman" w:cs="Times New Roman"/>
          <w:sz w:val="28"/>
          <w:szCs w:val="28"/>
        </w:rPr>
        <w:t>Будущий образ округа может быть охарактеризован следующими параметрами:</w:t>
      </w:r>
    </w:p>
    <w:p w:rsidR="001A51CE" w:rsidRPr="001A51CE" w:rsidRDefault="001A51CE" w:rsidP="00CE4AA6">
      <w:pPr>
        <w:spacing w:after="0"/>
        <w:jc w:val="both"/>
        <w:rPr>
          <w:rFonts w:ascii="Times New Roman" w:hAnsi="Times New Roman" w:cs="Times New Roman"/>
          <w:sz w:val="28"/>
          <w:szCs w:val="28"/>
        </w:rPr>
      </w:pPr>
      <w:r w:rsidRPr="001A51CE">
        <w:rPr>
          <w:rFonts w:ascii="Times New Roman" w:hAnsi="Times New Roman" w:cs="Times New Roman"/>
          <w:sz w:val="28"/>
          <w:szCs w:val="28"/>
        </w:rPr>
        <w:t>•</w:t>
      </w:r>
      <w:r w:rsidRPr="001A51CE">
        <w:rPr>
          <w:rFonts w:ascii="Times New Roman" w:hAnsi="Times New Roman" w:cs="Times New Roman"/>
          <w:sz w:val="28"/>
          <w:szCs w:val="28"/>
        </w:rPr>
        <w:tab/>
        <w:t>Современный, облагороженный, сохранивший историческое наследие.</w:t>
      </w:r>
    </w:p>
    <w:p w:rsidR="001A51CE" w:rsidRPr="001A51CE" w:rsidRDefault="001A51CE" w:rsidP="00CE4AA6">
      <w:pPr>
        <w:spacing w:after="0"/>
        <w:jc w:val="both"/>
        <w:rPr>
          <w:rFonts w:ascii="Times New Roman" w:hAnsi="Times New Roman" w:cs="Times New Roman"/>
          <w:sz w:val="28"/>
          <w:szCs w:val="28"/>
        </w:rPr>
      </w:pPr>
      <w:r w:rsidRPr="001A51CE">
        <w:rPr>
          <w:rFonts w:ascii="Times New Roman" w:hAnsi="Times New Roman" w:cs="Times New Roman"/>
          <w:sz w:val="28"/>
          <w:szCs w:val="28"/>
        </w:rPr>
        <w:t>•</w:t>
      </w:r>
      <w:r w:rsidRPr="001A51CE">
        <w:rPr>
          <w:rFonts w:ascii="Times New Roman" w:hAnsi="Times New Roman" w:cs="Times New Roman"/>
          <w:sz w:val="28"/>
          <w:szCs w:val="28"/>
        </w:rPr>
        <w:tab/>
        <w:t>Экологически чистая, красивая и ухоженная природа (реки, леса, холмы и т.п.).</w:t>
      </w:r>
    </w:p>
    <w:p w:rsidR="001A51CE" w:rsidRPr="001A51CE" w:rsidRDefault="001A51CE" w:rsidP="00CE4AA6">
      <w:pPr>
        <w:spacing w:after="0"/>
        <w:jc w:val="both"/>
        <w:rPr>
          <w:rFonts w:ascii="Times New Roman" w:hAnsi="Times New Roman" w:cs="Times New Roman"/>
          <w:sz w:val="28"/>
          <w:szCs w:val="28"/>
        </w:rPr>
      </w:pPr>
      <w:r w:rsidRPr="001A51CE">
        <w:rPr>
          <w:rFonts w:ascii="Times New Roman" w:hAnsi="Times New Roman" w:cs="Times New Roman"/>
          <w:sz w:val="28"/>
          <w:szCs w:val="28"/>
        </w:rPr>
        <w:t>•</w:t>
      </w:r>
      <w:r w:rsidRPr="001A51CE">
        <w:rPr>
          <w:rFonts w:ascii="Times New Roman" w:hAnsi="Times New Roman" w:cs="Times New Roman"/>
          <w:sz w:val="28"/>
          <w:szCs w:val="28"/>
        </w:rPr>
        <w:tab/>
        <w:t>Центр проведения различных фестивалей и спортивных соревнований.</w:t>
      </w:r>
    </w:p>
    <w:p w:rsidR="001A51CE" w:rsidRPr="001A51CE" w:rsidRDefault="001A51CE" w:rsidP="00CE4AA6">
      <w:pPr>
        <w:spacing w:after="0"/>
        <w:jc w:val="both"/>
        <w:rPr>
          <w:rFonts w:ascii="Times New Roman" w:hAnsi="Times New Roman" w:cs="Times New Roman"/>
          <w:sz w:val="28"/>
          <w:szCs w:val="28"/>
        </w:rPr>
      </w:pPr>
      <w:r w:rsidRPr="001A51CE">
        <w:rPr>
          <w:rFonts w:ascii="Times New Roman" w:hAnsi="Times New Roman" w:cs="Times New Roman"/>
          <w:sz w:val="28"/>
          <w:szCs w:val="28"/>
        </w:rPr>
        <w:t>•</w:t>
      </w:r>
      <w:r w:rsidRPr="001A51CE">
        <w:rPr>
          <w:rFonts w:ascii="Times New Roman" w:hAnsi="Times New Roman" w:cs="Times New Roman"/>
          <w:sz w:val="28"/>
          <w:szCs w:val="28"/>
        </w:rPr>
        <w:tab/>
        <w:t>Динамично развивающаяся конкурентоспособная экономика округа.</w:t>
      </w:r>
    </w:p>
    <w:p w:rsidR="001A51CE" w:rsidRPr="001A51CE" w:rsidRDefault="001A51CE" w:rsidP="00CE4AA6">
      <w:pPr>
        <w:spacing w:after="0"/>
        <w:jc w:val="both"/>
        <w:rPr>
          <w:rFonts w:ascii="Times New Roman" w:hAnsi="Times New Roman" w:cs="Times New Roman"/>
          <w:sz w:val="28"/>
          <w:szCs w:val="28"/>
        </w:rPr>
      </w:pPr>
      <w:r w:rsidRPr="001A51CE">
        <w:rPr>
          <w:rFonts w:ascii="Times New Roman" w:hAnsi="Times New Roman" w:cs="Times New Roman"/>
          <w:sz w:val="28"/>
          <w:szCs w:val="28"/>
        </w:rPr>
        <w:t>•</w:t>
      </w:r>
      <w:r w:rsidRPr="001A51CE">
        <w:rPr>
          <w:rFonts w:ascii="Times New Roman" w:hAnsi="Times New Roman" w:cs="Times New Roman"/>
          <w:sz w:val="28"/>
          <w:szCs w:val="28"/>
        </w:rPr>
        <w:tab/>
        <w:t>Низкий уровень безработицы и преступности.</w:t>
      </w:r>
    </w:p>
    <w:p w:rsidR="001A51CE" w:rsidRPr="001A51CE" w:rsidRDefault="001A51CE" w:rsidP="00CE4AA6">
      <w:pPr>
        <w:spacing w:after="0"/>
        <w:jc w:val="both"/>
        <w:rPr>
          <w:rFonts w:ascii="Times New Roman" w:hAnsi="Times New Roman" w:cs="Times New Roman"/>
          <w:sz w:val="28"/>
          <w:szCs w:val="28"/>
        </w:rPr>
      </w:pPr>
      <w:r w:rsidRPr="001A51CE">
        <w:rPr>
          <w:rFonts w:ascii="Times New Roman" w:hAnsi="Times New Roman" w:cs="Times New Roman"/>
          <w:sz w:val="28"/>
          <w:szCs w:val="28"/>
        </w:rPr>
        <w:t>•</w:t>
      </w:r>
      <w:r w:rsidRPr="001A51CE">
        <w:rPr>
          <w:rFonts w:ascii="Times New Roman" w:hAnsi="Times New Roman" w:cs="Times New Roman"/>
          <w:sz w:val="28"/>
          <w:szCs w:val="28"/>
        </w:rPr>
        <w:tab/>
        <w:t>Стабильный высокий уровень благосостояния жителей округа.</w:t>
      </w:r>
    </w:p>
    <w:p w:rsidR="001A51CE" w:rsidRPr="001A51CE" w:rsidRDefault="001A51CE" w:rsidP="00CE4AA6">
      <w:pPr>
        <w:spacing w:after="0"/>
        <w:jc w:val="both"/>
        <w:rPr>
          <w:rFonts w:ascii="Times New Roman" w:hAnsi="Times New Roman" w:cs="Times New Roman"/>
          <w:sz w:val="28"/>
          <w:szCs w:val="28"/>
        </w:rPr>
      </w:pPr>
      <w:r w:rsidRPr="001A51CE">
        <w:rPr>
          <w:rFonts w:ascii="Times New Roman" w:hAnsi="Times New Roman" w:cs="Times New Roman"/>
          <w:sz w:val="28"/>
          <w:szCs w:val="28"/>
        </w:rPr>
        <w:t>•</w:t>
      </w:r>
      <w:r w:rsidRPr="001A51CE">
        <w:rPr>
          <w:rFonts w:ascii="Times New Roman" w:hAnsi="Times New Roman" w:cs="Times New Roman"/>
          <w:sz w:val="28"/>
          <w:szCs w:val="28"/>
        </w:rPr>
        <w:tab/>
        <w:t>Округ, в котором хочется  жить,  работать и отдыхать.</w:t>
      </w:r>
    </w:p>
    <w:p w:rsidR="001A51CE" w:rsidRDefault="001A51CE" w:rsidP="00CE4AA6">
      <w:pPr>
        <w:spacing w:after="0"/>
        <w:ind w:firstLine="708"/>
        <w:jc w:val="both"/>
        <w:rPr>
          <w:rFonts w:ascii="Times New Roman" w:hAnsi="Times New Roman" w:cs="Times New Roman"/>
          <w:sz w:val="28"/>
          <w:szCs w:val="28"/>
        </w:rPr>
      </w:pPr>
      <w:r w:rsidRPr="001A51CE">
        <w:rPr>
          <w:rFonts w:ascii="Times New Roman" w:hAnsi="Times New Roman" w:cs="Times New Roman"/>
          <w:sz w:val="28"/>
          <w:szCs w:val="28"/>
        </w:rPr>
        <w:t xml:space="preserve">Таким образом, внедрение эффективного стратегического управления округа путем перехода на качественно новый уровень управления в администрации </w:t>
      </w:r>
      <w:r w:rsidR="001832E2">
        <w:rPr>
          <w:rFonts w:ascii="Times New Roman" w:hAnsi="Times New Roman" w:cs="Times New Roman"/>
          <w:sz w:val="28"/>
          <w:szCs w:val="28"/>
        </w:rPr>
        <w:t>Удомельского городского округа</w:t>
      </w:r>
      <w:r w:rsidRPr="001A51CE">
        <w:rPr>
          <w:rFonts w:ascii="Times New Roman" w:hAnsi="Times New Roman" w:cs="Times New Roman"/>
          <w:sz w:val="28"/>
          <w:szCs w:val="28"/>
        </w:rPr>
        <w:t>, формирование системы стратегического планирования развития, является ключевым мероприятием на этапе реализации стратегии.</w:t>
      </w:r>
    </w:p>
    <w:p w:rsidR="00F875ED" w:rsidRDefault="00F875ED" w:rsidP="001A51CE">
      <w:pPr>
        <w:spacing w:after="0" w:line="240" w:lineRule="auto"/>
        <w:jc w:val="both"/>
        <w:rPr>
          <w:rFonts w:ascii="Times New Roman" w:hAnsi="Times New Roman" w:cs="Times New Roman"/>
          <w:sz w:val="28"/>
          <w:szCs w:val="28"/>
        </w:rPr>
      </w:pPr>
    </w:p>
    <w:p w:rsidR="00F875ED" w:rsidRDefault="00F875ED" w:rsidP="001A51CE">
      <w:pPr>
        <w:spacing w:after="0" w:line="240" w:lineRule="auto"/>
        <w:jc w:val="both"/>
        <w:rPr>
          <w:rFonts w:ascii="Times New Roman" w:hAnsi="Times New Roman" w:cs="Times New Roman"/>
          <w:sz w:val="28"/>
          <w:szCs w:val="28"/>
        </w:rPr>
      </w:pPr>
    </w:p>
    <w:p w:rsidR="00F875ED" w:rsidRDefault="00F875ED" w:rsidP="001A51CE">
      <w:pPr>
        <w:spacing w:after="0" w:line="240" w:lineRule="auto"/>
        <w:jc w:val="both"/>
        <w:rPr>
          <w:rFonts w:ascii="Times New Roman" w:hAnsi="Times New Roman" w:cs="Times New Roman"/>
          <w:sz w:val="28"/>
          <w:szCs w:val="28"/>
        </w:rPr>
      </w:pPr>
    </w:p>
    <w:p w:rsidR="00F875ED" w:rsidRDefault="00F875ED" w:rsidP="001A51CE">
      <w:pPr>
        <w:spacing w:after="0" w:line="240" w:lineRule="auto"/>
        <w:jc w:val="both"/>
        <w:rPr>
          <w:rFonts w:ascii="Times New Roman" w:hAnsi="Times New Roman" w:cs="Times New Roman"/>
          <w:sz w:val="28"/>
          <w:szCs w:val="28"/>
        </w:rPr>
      </w:pPr>
    </w:p>
    <w:p w:rsidR="00F875ED" w:rsidRDefault="00F875ED" w:rsidP="001A51CE">
      <w:pPr>
        <w:spacing w:after="0" w:line="240" w:lineRule="auto"/>
        <w:jc w:val="both"/>
        <w:rPr>
          <w:rFonts w:ascii="Times New Roman" w:hAnsi="Times New Roman" w:cs="Times New Roman"/>
          <w:sz w:val="28"/>
          <w:szCs w:val="28"/>
        </w:rPr>
      </w:pPr>
    </w:p>
    <w:p w:rsidR="00F875ED" w:rsidRDefault="00F875ED" w:rsidP="001A51CE">
      <w:pPr>
        <w:spacing w:after="0" w:line="240" w:lineRule="auto"/>
        <w:jc w:val="both"/>
        <w:rPr>
          <w:rFonts w:ascii="Times New Roman" w:hAnsi="Times New Roman" w:cs="Times New Roman"/>
          <w:sz w:val="28"/>
          <w:szCs w:val="28"/>
        </w:rPr>
      </w:pPr>
    </w:p>
    <w:p w:rsidR="00CE4AA6" w:rsidRDefault="00CE4AA6" w:rsidP="001A51CE">
      <w:pPr>
        <w:spacing w:after="0" w:line="240" w:lineRule="auto"/>
        <w:jc w:val="both"/>
        <w:rPr>
          <w:rFonts w:ascii="Times New Roman" w:hAnsi="Times New Roman" w:cs="Times New Roman"/>
          <w:sz w:val="28"/>
          <w:szCs w:val="28"/>
        </w:rPr>
      </w:pPr>
    </w:p>
    <w:p w:rsidR="009D79CB" w:rsidRDefault="009D79CB" w:rsidP="001A51CE">
      <w:pPr>
        <w:spacing w:after="0" w:line="240" w:lineRule="auto"/>
        <w:jc w:val="both"/>
        <w:rPr>
          <w:rFonts w:ascii="Times New Roman" w:hAnsi="Times New Roman" w:cs="Times New Roman"/>
          <w:sz w:val="28"/>
          <w:szCs w:val="28"/>
        </w:rPr>
      </w:pPr>
    </w:p>
    <w:p w:rsidR="009D79CB" w:rsidRDefault="009D79CB" w:rsidP="001A51CE">
      <w:pPr>
        <w:spacing w:after="0" w:line="240" w:lineRule="auto"/>
        <w:jc w:val="both"/>
        <w:rPr>
          <w:rFonts w:ascii="Times New Roman" w:hAnsi="Times New Roman" w:cs="Times New Roman"/>
          <w:sz w:val="28"/>
          <w:szCs w:val="28"/>
        </w:rPr>
      </w:pPr>
    </w:p>
    <w:sectPr w:rsidR="009D79CB" w:rsidSect="003551C1">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A61" w:rsidRDefault="00816A61" w:rsidP="0078517F">
      <w:pPr>
        <w:spacing w:after="0" w:line="240" w:lineRule="auto"/>
      </w:pPr>
      <w:r>
        <w:separator/>
      </w:r>
    </w:p>
  </w:endnote>
  <w:endnote w:type="continuationSeparator" w:id="1">
    <w:p w:rsidR="00816A61" w:rsidRDefault="00816A61" w:rsidP="007851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A61" w:rsidRDefault="00816A61" w:rsidP="0078517F">
      <w:pPr>
        <w:spacing w:after="0" w:line="240" w:lineRule="auto"/>
      </w:pPr>
      <w:r>
        <w:separator/>
      </w:r>
    </w:p>
  </w:footnote>
  <w:footnote w:type="continuationSeparator" w:id="1">
    <w:p w:rsidR="00816A61" w:rsidRDefault="00816A61" w:rsidP="007851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666163"/>
      <w:docPartObj>
        <w:docPartGallery w:val="Page Numbers (Top of Page)"/>
        <w:docPartUnique/>
      </w:docPartObj>
    </w:sdtPr>
    <w:sdtContent>
      <w:p w:rsidR="001839EC" w:rsidRDefault="006E7261">
        <w:pPr>
          <w:pStyle w:val="a7"/>
          <w:jc w:val="center"/>
        </w:pPr>
        <w:fldSimple w:instr="PAGE   \* MERGEFORMAT">
          <w:r w:rsidR="0049665D">
            <w:rPr>
              <w:noProof/>
            </w:rPr>
            <w:t>41</w:t>
          </w:r>
        </w:fldSimple>
      </w:p>
    </w:sdtContent>
  </w:sdt>
  <w:p w:rsidR="001839EC" w:rsidRDefault="001839E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8E2"/>
    <w:multiLevelType w:val="hybridMultilevel"/>
    <w:tmpl w:val="F0C41972"/>
    <w:lvl w:ilvl="0" w:tplc="9DA2DDAA">
      <w:start w:val="1"/>
      <w:numFmt w:val="bullet"/>
      <w:lvlText w:val="и"/>
      <w:lvlJc w:val="left"/>
    </w:lvl>
    <w:lvl w:ilvl="1" w:tplc="534263F8">
      <w:start w:val="1"/>
      <w:numFmt w:val="decimal"/>
      <w:lvlText w:val="%2)"/>
      <w:lvlJc w:val="left"/>
    </w:lvl>
    <w:lvl w:ilvl="2" w:tplc="AA8ADB62">
      <w:numFmt w:val="decimal"/>
      <w:lvlText w:val=""/>
      <w:lvlJc w:val="left"/>
    </w:lvl>
    <w:lvl w:ilvl="3" w:tplc="DE1EBE5E">
      <w:numFmt w:val="decimal"/>
      <w:lvlText w:val=""/>
      <w:lvlJc w:val="left"/>
    </w:lvl>
    <w:lvl w:ilvl="4" w:tplc="AA56372E">
      <w:numFmt w:val="decimal"/>
      <w:lvlText w:val=""/>
      <w:lvlJc w:val="left"/>
    </w:lvl>
    <w:lvl w:ilvl="5" w:tplc="5EAC4AC6">
      <w:numFmt w:val="decimal"/>
      <w:lvlText w:val=""/>
      <w:lvlJc w:val="left"/>
    </w:lvl>
    <w:lvl w:ilvl="6" w:tplc="037018FA">
      <w:numFmt w:val="decimal"/>
      <w:lvlText w:val=""/>
      <w:lvlJc w:val="left"/>
    </w:lvl>
    <w:lvl w:ilvl="7" w:tplc="A722496A">
      <w:numFmt w:val="decimal"/>
      <w:lvlText w:val=""/>
      <w:lvlJc w:val="left"/>
    </w:lvl>
    <w:lvl w:ilvl="8" w:tplc="B7F60918">
      <w:numFmt w:val="decimal"/>
      <w:lvlText w:val=""/>
      <w:lvlJc w:val="left"/>
    </w:lvl>
  </w:abstractNum>
  <w:abstractNum w:abstractNumId="1">
    <w:nsid w:val="00002BA5"/>
    <w:multiLevelType w:val="hybridMultilevel"/>
    <w:tmpl w:val="78585F18"/>
    <w:lvl w:ilvl="0" w:tplc="875412F0">
      <w:start w:val="2"/>
      <w:numFmt w:val="decimal"/>
      <w:lvlText w:val="%1)"/>
      <w:lvlJc w:val="left"/>
    </w:lvl>
    <w:lvl w:ilvl="1" w:tplc="08B8DB06">
      <w:numFmt w:val="decimal"/>
      <w:lvlText w:val=""/>
      <w:lvlJc w:val="left"/>
    </w:lvl>
    <w:lvl w:ilvl="2" w:tplc="1DBE7794">
      <w:numFmt w:val="decimal"/>
      <w:lvlText w:val=""/>
      <w:lvlJc w:val="left"/>
    </w:lvl>
    <w:lvl w:ilvl="3" w:tplc="FF08789A">
      <w:numFmt w:val="decimal"/>
      <w:lvlText w:val=""/>
      <w:lvlJc w:val="left"/>
    </w:lvl>
    <w:lvl w:ilvl="4" w:tplc="303012A4">
      <w:numFmt w:val="decimal"/>
      <w:lvlText w:val=""/>
      <w:lvlJc w:val="left"/>
    </w:lvl>
    <w:lvl w:ilvl="5" w:tplc="83DE4B3A">
      <w:numFmt w:val="decimal"/>
      <w:lvlText w:val=""/>
      <w:lvlJc w:val="left"/>
    </w:lvl>
    <w:lvl w:ilvl="6" w:tplc="69BCD982">
      <w:numFmt w:val="decimal"/>
      <w:lvlText w:val=""/>
      <w:lvlJc w:val="left"/>
    </w:lvl>
    <w:lvl w:ilvl="7" w:tplc="01B4B2FA">
      <w:numFmt w:val="decimal"/>
      <w:lvlText w:val=""/>
      <w:lvlJc w:val="left"/>
    </w:lvl>
    <w:lvl w:ilvl="8" w:tplc="968ACFD6">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9458"/>
  </w:hdrShapeDefaults>
  <w:footnotePr>
    <w:footnote w:id="0"/>
    <w:footnote w:id="1"/>
  </w:footnotePr>
  <w:endnotePr>
    <w:endnote w:id="0"/>
    <w:endnote w:id="1"/>
  </w:endnotePr>
  <w:compat/>
  <w:rsids>
    <w:rsidRoot w:val="007A75F4"/>
    <w:rsid w:val="00001A11"/>
    <w:rsid w:val="00021880"/>
    <w:rsid w:val="00037F83"/>
    <w:rsid w:val="000403B5"/>
    <w:rsid w:val="0004446E"/>
    <w:rsid w:val="00047C05"/>
    <w:rsid w:val="0009608E"/>
    <w:rsid w:val="000A0325"/>
    <w:rsid w:val="000A246E"/>
    <w:rsid w:val="000A4111"/>
    <w:rsid w:val="000B0800"/>
    <w:rsid w:val="000B0B6D"/>
    <w:rsid w:val="000B75A6"/>
    <w:rsid w:val="000D2B56"/>
    <w:rsid w:val="000D7D8E"/>
    <w:rsid w:val="000E352D"/>
    <w:rsid w:val="000E52DB"/>
    <w:rsid w:val="000E5D7B"/>
    <w:rsid w:val="000F3089"/>
    <w:rsid w:val="000F323C"/>
    <w:rsid w:val="00104E19"/>
    <w:rsid w:val="00130B9B"/>
    <w:rsid w:val="00137D15"/>
    <w:rsid w:val="00141364"/>
    <w:rsid w:val="001420F3"/>
    <w:rsid w:val="001474C0"/>
    <w:rsid w:val="00147794"/>
    <w:rsid w:val="00170798"/>
    <w:rsid w:val="001832E2"/>
    <w:rsid w:val="001839EC"/>
    <w:rsid w:val="00187C46"/>
    <w:rsid w:val="001962EC"/>
    <w:rsid w:val="001A1E72"/>
    <w:rsid w:val="001A3889"/>
    <w:rsid w:val="001A51CE"/>
    <w:rsid w:val="001B2729"/>
    <w:rsid w:val="001B2F62"/>
    <w:rsid w:val="001B498B"/>
    <w:rsid w:val="001F0B48"/>
    <w:rsid w:val="002141B4"/>
    <w:rsid w:val="002201E5"/>
    <w:rsid w:val="002263F0"/>
    <w:rsid w:val="002307E3"/>
    <w:rsid w:val="0024538A"/>
    <w:rsid w:val="00252F14"/>
    <w:rsid w:val="00265C57"/>
    <w:rsid w:val="0027012D"/>
    <w:rsid w:val="002746FB"/>
    <w:rsid w:val="002757C0"/>
    <w:rsid w:val="00291A12"/>
    <w:rsid w:val="002924C8"/>
    <w:rsid w:val="0029335F"/>
    <w:rsid w:val="002A38AD"/>
    <w:rsid w:val="002B09BC"/>
    <w:rsid w:val="002B7C37"/>
    <w:rsid w:val="002C41D9"/>
    <w:rsid w:val="002D0128"/>
    <w:rsid w:val="002D4762"/>
    <w:rsid w:val="002E0399"/>
    <w:rsid w:val="002E1116"/>
    <w:rsid w:val="002E771D"/>
    <w:rsid w:val="002F3B08"/>
    <w:rsid w:val="002F3C01"/>
    <w:rsid w:val="00317311"/>
    <w:rsid w:val="00320AC0"/>
    <w:rsid w:val="0032225D"/>
    <w:rsid w:val="00325151"/>
    <w:rsid w:val="0032733A"/>
    <w:rsid w:val="00331C30"/>
    <w:rsid w:val="00332679"/>
    <w:rsid w:val="00335E58"/>
    <w:rsid w:val="0034154B"/>
    <w:rsid w:val="003448DB"/>
    <w:rsid w:val="003551C1"/>
    <w:rsid w:val="00357A8C"/>
    <w:rsid w:val="003700F8"/>
    <w:rsid w:val="00386E60"/>
    <w:rsid w:val="00397F38"/>
    <w:rsid w:val="003A307B"/>
    <w:rsid w:val="003B45C5"/>
    <w:rsid w:val="003B65C4"/>
    <w:rsid w:val="003E295A"/>
    <w:rsid w:val="003E617D"/>
    <w:rsid w:val="003F29FC"/>
    <w:rsid w:val="003F7D42"/>
    <w:rsid w:val="004015E4"/>
    <w:rsid w:val="00413B13"/>
    <w:rsid w:val="00425A07"/>
    <w:rsid w:val="00426168"/>
    <w:rsid w:val="0044261B"/>
    <w:rsid w:val="0045050F"/>
    <w:rsid w:val="0045091A"/>
    <w:rsid w:val="00454A20"/>
    <w:rsid w:val="00456960"/>
    <w:rsid w:val="00467E3C"/>
    <w:rsid w:val="00471616"/>
    <w:rsid w:val="00486544"/>
    <w:rsid w:val="004953D2"/>
    <w:rsid w:val="0049665D"/>
    <w:rsid w:val="0049761E"/>
    <w:rsid w:val="004A1F3A"/>
    <w:rsid w:val="004A7489"/>
    <w:rsid w:val="004B1C65"/>
    <w:rsid w:val="004B781C"/>
    <w:rsid w:val="004D2DDC"/>
    <w:rsid w:val="004D6DBA"/>
    <w:rsid w:val="004E0178"/>
    <w:rsid w:val="004E1F17"/>
    <w:rsid w:val="004E7BB9"/>
    <w:rsid w:val="004F6B64"/>
    <w:rsid w:val="005017E0"/>
    <w:rsid w:val="00504AE5"/>
    <w:rsid w:val="00505808"/>
    <w:rsid w:val="005116C2"/>
    <w:rsid w:val="00513AC4"/>
    <w:rsid w:val="00514A72"/>
    <w:rsid w:val="0052393C"/>
    <w:rsid w:val="0052410A"/>
    <w:rsid w:val="00540073"/>
    <w:rsid w:val="005617AD"/>
    <w:rsid w:val="005623C2"/>
    <w:rsid w:val="005760D7"/>
    <w:rsid w:val="00580580"/>
    <w:rsid w:val="005810EF"/>
    <w:rsid w:val="00583A5B"/>
    <w:rsid w:val="005967E5"/>
    <w:rsid w:val="005A0787"/>
    <w:rsid w:val="005A4829"/>
    <w:rsid w:val="005B3D3C"/>
    <w:rsid w:val="005B432B"/>
    <w:rsid w:val="005B5CFE"/>
    <w:rsid w:val="005B6C5B"/>
    <w:rsid w:val="005D2317"/>
    <w:rsid w:val="005D60EA"/>
    <w:rsid w:val="005F7070"/>
    <w:rsid w:val="00603EDA"/>
    <w:rsid w:val="006053B5"/>
    <w:rsid w:val="006216D8"/>
    <w:rsid w:val="006272CD"/>
    <w:rsid w:val="00632A2B"/>
    <w:rsid w:val="0064092B"/>
    <w:rsid w:val="00654792"/>
    <w:rsid w:val="00663D67"/>
    <w:rsid w:val="00663FD1"/>
    <w:rsid w:val="00691E05"/>
    <w:rsid w:val="00693B15"/>
    <w:rsid w:val="006A1741"/>
    <w:rsid w:val="006A4FE9"/>
    <w:rsid w:val="006A60E4"/>
    <w:rsid w:val="006B5F40"/>
    <w:rsid w:val="006C4A23"/>
    <w:rsid w:val="006E7261"/>
    <w:rsid w:val="006E7D86"/>
    <w:rsid w:val="00707A1E"/>
    <w:rsid w:val="007149FC"/>
    <w:rsid w:val="00716CCA"/>
    <w:rsid w:val="00725916"/>
    <w:rsid w:val="00740630"/>
    <w:rsid w:val="00753E41"/>
    <w:rsid w:val="007707FE"/>
    <w:rsid w:val="00770D6E"/>
    <w:rsid w:val="00771C52"/>
    <w:rsid w:val="00782D56"/>
    <w:rsid w:val="0078517F"/>
    <w:rsid w:val="007A31DD"/>
    <w:rsid w:val="007A75F4"/>
    <w:rsid w:val="007C5F4E"/>
    <w:rsid w:val="007F1D7E"/>
    <w:rsid w:val="007F6843"/>
    <w:rsid w:val="00816A61"/>
    <w:rsid w:val="00832AC6"/>
    <w:rsid w:val="00834E74"/>
    <w:rsid w:val="0084111B"/>
    <w:rsid w:val="00861C6E"/>
    <w:rsid w:val="00862E62"/>
    <w:rsid w:val="0086775D"/>
    <w:rsid w:val="00874A25"/>
    <w:rsid w:val="008B7811"/>
    <w:rsid w:val="008C5DFE"/>
    <w:rsid w:val="008D31CC"/>
    <w:rsid w:val="008D5AFE"/>
    <w:rsid w:val="008E7BE5"/>
    <w:rsid w:val="008F2FF6"/>
    <w:rsid w:val="008F67D3"/>
    <w:rsid w:val="009116CD"/>
    <w:rsid w:val="00921078"/>
    <w:rsid w:val="009321D4"/>
    <w:rsid w:val="00936A69"/>
    <w:rsid w:val="0094147A"/>
    <w:rsid w:val="009568E6"/>
    <w:rsid w:val="009667EB"/>
    <w:rsid w:val="00971BA7"/>
    <w:rsid w:val="009806A6"/>
    <w:rsid w:val="00987249"/>
    <w:rsid w:val="0098772E"/>
    <w:rsid w:val="009877A9"/>
    <w:rsid w:val="009A06A8"/>
    <w:rsid w:val="009A2748"/>
    <w:rsid w:val="009B1C19"/>
    <w:rsid w:val="009B28A7"/>
    <w:rsid w:val="009D2DF6"/>
    <w:rsid w:val="009D7948"/>
    <w:rsid w:val="009D79CB"/>
    <w:rsid w:val="009E13AC"/>
    <w:rsid w:val="009E1A7E"/>
    <w:rsid w:val="009E32D1"/>
    <w:rsid w:val="009E3DB1"/>
    <w:rsid w:val="009E565D"/>
    <w:rsid w:val="00A03CAB"/>
    <w:rsid w:val="00A14528"/>
    <w:rsid w:val="00A24C9B"/>
    <w:rsid w:val="00A278FA"/>
    <w:rsid w:val="00A3338E"/>
    <w:rsid w:val="00A35515"/>
    <w:rsid w:val="00A37B96"/>
    <w:rsid w:val="00A53DAB"/>
    <w:rsid w:val="00A57EFD"/>
    <w:rsid w:val="00A67F4E"/>
    <w:rsid w:val="00A72999"/>
    <w:rsid w:val="00A73C93"/>
    <w:rsid w:val="00A776DA"/>
    <w:rsid w:val="00AA2AA4"/>
    <w:rsid w:val="00AB3230"/>
    <w:rsid w:val="00AC67A8"/>
    <w:rsid w:val="00AD08EB"/>
    <w:rsid w:val="00AD1E10"/>
    <w:rsid w:val="00AD3888"/>
    <w:rsid w:val="00AD7035"/>
    <w:rsid w:val="00AF0077"/>
    <w:rsid w:val="00AF6F49"/>
    <w:rsid w:val="00AF7840"/>
    <w:rsid w:val="00B01AC4"/>
    <w:rsid w:val="00B04A30"/>
    <w:rsid w:val="00B13D0E"/>
    <w:rsid w:val="00B4009B"/>
    <w:rsid w:val="00B40E9E"/>
    <w:rsid w:val="00B47FD1"/>
    <w:rsid w:val="00BA0232"/>
    <w:rsid w:val="00BB0DE7"/>
    <w:rsid w:val="00BB38A3"/>
    <w:rsid w:val="00BB6E19"/>
    <w:rsid w:val="00BD4EAC"/>
    <w:rsid w:val="00BE257E"/>
    <w:rsid w:val="00BF6A80"/>
    <w:rsid w:val="00C04298"/>
    <w:rsid w:val="00C124CB"/>
    <w:rsid w:val="00C40130"/>
    <w:rsid w:val="00C557F9"/>
    <w:rsid w:val="00C76601"/>
    <w:rsid w:val="00C80713"/>
    <w:rsid w:val="00C853EA"/>
    <w:rsid w:val="00CA7AF9"/>
    <w:rsid w:val="00CB0D92"/>
    <w:rsid w:val="00CE4AA6"/>
    <w:rsid w:val="00CE7534"/>
    <w:rsid w:val="00D03DE0"/>
    <w:rsid w:val="00D33659"/>
    <w:rsid w:val="00D33A9D"/>
    <w:rsid w:val="00D44D7D"/>
    <w:rsid w:val="00D57574"/>
    <w:rsid w:val="00D81FC4"/>
    <w:rsid w:val="00D91992"/>
    <w:rsid w:val="00D94484"/>
    <w:rsid w:val="00D956DF"/>
    <w:rsid w:val="00D977C1"/>
    <w:rsid w:val="00DA3A1E"/>
    <w:rsid w:val="00DB294E"/>
    <w:rsid w:val="00DD078B"/>
    <w:rsid w:val="00DE365C"/>
    <w:rsid w:val="00DE56B4"/>
    <w:rsid w:val="00DF7D41"/>
    <w:rsid w:val="00E009B0"/>
    <w:rsid w:val="00E02486"/>
    <w:rsid w:val="00E026F4"/>
    <w:rsid w:val="00E02975"/>
    <w:rsid w:val="00E07E87"/>
    <w:rsid w:val="00E21FA9"/>
    <w:rsid w:val="00E32BC0"/>
    <w:rsid w:val="00E33C45"/>
    <w:rsid w:val="00E4383B"/>
    <w:rsid w:val="00E56A93"/>
    <w:rsid w:val="00E61AD2"/>
    <w:rsid w:val="00E8532E"/>
    <w:rsid w:val="00E93845"/>
    <w:rsid w:val="00EA2AE9"/>
    <w:rsid w:val="00EA42D5"/>
    <w:rsid w:val="00EA5552"/>
    <w:rsid w:val="00EC05C4"/>
    <w:rsid w:val="00EC0D90"/>
    <w:rsid w:val="00EC4191"/>
    <w:rsid w:val="00EC45FF"/>
    <w:rsid w:val="00EF08B0"/>
    <w:rsid w:val="00F049C5"/>
    <w:rsid w:val="00F062C7"/>
    <w:rsid w:val="00F1610A"/>
    <w:rsid w:val="00F214F6"/>
    <w:rsid w:val="00F23AA4"/>
    <w:rsid w:val="00F23C36"/>
    <w:rsid w:val="00F27B43"/>
    <w:rsid w:val="00F31E44"/>
    <w:rsid w:val="00F37D65"/>
    <w:rsid w:val="00F519F5"/>
    <w:rsid w:val="00F5799E"/>
    <w:rsid w:val="00F66AA4"/>
    <w:rsid w:val="00F8482E"/>
    <w:rsid w:val="00F875ED"/>
    <w:rsid w:val="00FA06A0"/>
    <w:rsid w:val="00FB5602"/>
    <w:rsid w:val="00FE3D3C"/>
    <w:rsid w:val="00FF3C38"/>
    <w:rsid w:val="00FF5B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A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7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401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0130"/>
    <w:rPr>
      <w:rFonts w:ascii="Tahoma" w:hAnsi="Tahoma" w:cs="Tahoma"/>
      <w:sz w:val="16"/>
      <w:szCs w:val="16"/>
    </w:rPr>
  </w:style>
  <w:style w:type="character" w:styleId="a6">
    <w:name w:val="Hyperlink"/>
    <w:basedOn w:val="a0"/>
    <w:uiPriority w:val="99"/>
    <w:unhideWhenUsed/>
    <w:rsid w:val="009A2748"/>
    <w:rPr>
      <w:color w:val="0000FF" w:themeColor="hyperlink"/>
      <w:u w:val="single"/>
    </w:rPr>
  </w:style>
  <w:style w:type="paragraph" w:customStyle="1" w:styleId="Default">
    <w:name w:val="Default"/>
    <w:rsid w:val="003E295A"/>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a8"/>
    <w:uiPriority w:val="99"/>
    <w:unhideWhenUsed/>
    <w:rsid w:val="0078517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8517F"/>
  </w:style>
  <w:style w:type="paragraph" w:styleId="a9">
    <w:name w:val="footer"/>
    <w:basedOn w:val="a"/>
    <w:link w:val="aa"/>
    <w:uiPriority w:val="99"/>
    <w:unhideWhenUsed/>
    <w:rsid w:val="0078517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8517F"/>
  </w:style>
  <w:style w:type="paragraph" w:styleId="ab">
    <w:name w:val="List Paragraph"/>
    <w:basedOn w:val="a"/>
    <w:uiPriority w:val="34"/>
    <w:qFormat/>
    <w:rsid w:val="00EC4191"/>
    <w:pPr>
      <w:ind w:left="720"/>
      <w:contextualSpacing/>
    </w:pPr>
  </w:style>
  <w:style w:type="paragraph" w:customStyle="1" w:styleId="ConsPlusNormal">
    <w:name w:val="ConsPlusNormal"/>
    <w:rsid w:val="00D956DF"/>
    <w:pPr>
      <w:widowControl w:val="0"/>
      <w:autoSpaceDE w:val="0"/>
      <w:autoSpaceDN w:val="0"/>
      <w:spacing w:after="0" w:line="240" w:lineRule="auto"/>
    </w:pPr>
    <w:rPr>
      <w:rFonts w:ascii="Calibri" w:eastAsia="Times New Roman" w:hAnsi="Calibri" w:cs="Calibri"/>
      <w:szCs w:val="20"/>
      <w:lang w:eastAsia="ru-RU"/>
    </w:rPr>
  </w:style>
  <w:style w:type="paragraph" w:styleId="ac">
    <w:name w:val="caption"/>
    <w:basedOn w:val="a"/>
    <w:next w:val="a"/>
    <w:uiPriority w:val="35"/>
    <w:unhideWhenUsed/>
    <w:qFormat/>
    <w:rsid w:val="00874A2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A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7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401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0130"/>
    <w:rPr>
      <w:rFonts w:ascii="Tahoma" w:hAnsi="Tahoma" w:cs="Tahoma"/>
      <w:sz w:val="16"/>
      <w:szCs w:val="16"/>
    </w:rPr>
  </w:style>
  <w:style w:type="character" w:styleId="a6">
    <w:name w:val="Hyperlink"/>
    <w:basedOn w:val="a0"/>
    <w:uiPriority w:val="99"/>
    <w:unhideWhenUsed/>
    <w:rsid w:val="009A2748"/>
    <w:rPr>
      <w:color w:val="0000FF" w:themeColor="hyperlink"/>
      <w:u w:val="single"/>
    </w:rPr>
  </w:style>
  <w:style w:type="paragraph" w:customStyle="1" w:styleId="Default">
    <w:name w:val="Default"/>
    <w:rsid w:val="003E295A"/>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a8"/>
    <w:uiPriority w:val="99"/>
    <w:unhideWhenUsed/>
    <w:rsid w:val="0078517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8517F"/>
  </w:style>
  <w:style w:type="paragraph" w:styleId="a9">
    <w:name w:val="footer"/>
    <w:basedOn w:val="a"/>
    <w:link w:val="aa"/>
    <w:uiPriority w:val="99"/>
    <w:unhideWhenUsed/>
    <w:rsid w:val="0078517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8517F"/>
  </w:style>
  <w:style w:type="paragraph" w:styleId="ab">
    <w:name w:val="List Paragraph"/>
    <w:basedOn w:val="a"/>
    <w:uiPriority w:val="34"/>
    <w:qFormat/>
    <w:rsid w:val="00EC4191"/>
    <w:pPr>
      <w:ind w:left="720"/>
      <w:contextualSpacing/>
    </w:pPr>
  </w:style>
  <w:style w:type="paragraph" w:customStyle="1" w:styleId="ConsPlusNormal">
    <w:name w:val="ConsPlusNormal"/>
    <w:rsid w:val="00D956DF"/>
    <w:pPr>
      <w:widowControl w:val="0"/>
      <w:autoSpaceDE w:val="0"/>
      <w:autoSpaceDN w:val="0"/>
      <w:spacing w:after="0" w:line="240" w:lineRule="auto"/>
    </w:pPr>
    <w:rPr>
      <w:rFonts w:ascii="Calibri" w:eastAsia="Times New Roman" w:hAnsi="Calibri" w:cs="Calibri"/>
      <w:szCs w:val="20"/>
      <w:lang w:eastAsia="ru-RU"/>
    </w:rPr>
  </w:style>
  <w:style w:type="paragraph" w:styleId="ac">
    <w:name w:val="caption"/>
    <w:basedOn w:val="a"/>
    <w:next w:val="a"/>
    <w:uiPriority w:val="35"/>
    <w:unhideWhenUsed/>
    <w:qFormat/>
    <w:rsid w:val="00874A25"/>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600115264">
      <w:bodyDiv w:val="1"/>
      <w:marLeft w:val="0"/>
      <w:marRight w:val="0"/>
      <w:marTop w:val="0"/>
      <w:marBottom w:val="0"/>
      <w:divBdr>
        <w:top w:val="none" w:sz="0" w:space="0" w:color="auto"/>
        <w:left w:val="none" w:sz="0" w:space="0" w:color="auto"/>
        <w:bottom w:val="none" w:sz="0" w:space="0" w:color="auto"/>
        <w:right w:val="none" w:sz="0" w:space="0" w:color="auto"/>
      </w:divBdr>
    </w:div>
    <w:div w:id="887843233">
      <w:bodyDiv w:val="1"/>
      <w:marLeft w:val="0"/>
      <w:marRight w:val="0"/>
      <w:marTop w:val="0"/>
      <w:marBottom w:val="0"/>
      <w:divBdr>
        <w:top w:val="none" w:sz="0" w:space="0" w:color="auto"/>
        <w:left w:val="none" w:sz="0" w:space="0" w:color="auto"/>
        <w:bottom w:val="none" w:sz="0" w:space="0" w:color="auto"/>
        <w:right w:val="none" w:sz="0" w:space="0" w:color="auto"/>
      </w:divBdr>
    </w:div>
    <w:div w:id="1761021795">
      <w:bodyDiv w:val="1"/>
      <w:marLeft w:val="0"/>
      <w:marRight w:val="0"/>
      <w:marTop w:val="0"/>
      <w:marBottom w:val="0"/>
      <w:divBdr>
        <w:top w:val="none" w:sz="0" w:space="0" w:color="auto"/>
        <w:left w:val="none" w:sz="0" w:space="0" w:color="auto"/>
        <w:bottom w:val="none" w:sz="0" w:space="0" w:color="auto"/>
        <w:right w:val="none" w:sz="0" w:space="0" w:color="auto"/>
      </w:divBdr>
    </w:div>
    <w:div w:id="208151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sch141.ru" TargetMode="Externa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Sheet1!$A$2</c:f>
              <c:strCache>
                <c:ptCount val="1"/>
                <c:pt idx="0">
                  <c:v>Родилось</c:v>
                </c:pt>
              </c:strCache>
            </c:strRef>
          </c:tx>
          <c:cat>
            <c:strRef>
              <c:f>Sheet1!$B$1:$G$1</c:f>
              <c:strCache>
                <c:ptCount val="6"/>
                <c:pt idx="0">
                  <c:v>2012 год</c:v>
                </c:pt>
                <c:pt idx="1">
                  <c:v>2013 год</c:v>
                </c:pt>
                <c:pt idx="2">
                  <c:v>2014 год</c:v>
                </c:pt>
                <c:pt idx="3">
                  <c:v>2015 год</c:v>
                </c:pt>
                <c:pt idx="4">
                  <c:v>2016 год</c:v>
                </c:pt>
                <c:pt idx="5">
                  <c:v>2017 год</c:v>
                </c:pt>
              </c:strCache>
            </c:strRef>
          </c:cat>
          <c:val>
            <c:numRef>
              <c:f>Sheet1!$B$2:$G$2</c:f>
              <c:numCache>
                <c:formatCode>General</c:formatCode>
                <c:ptCount val="6"/>
                <c:pt idx="0">
                  <c:v>483</c:v>
                </c:pt>
                <c:pt idx="1">
                  <c:v>425</c:v>
                </c:pt>
                <c:pt idx="2">
                  <c:v>424</c:v>
                </c:pt>
                <c:pt idx="3">
                  <c:v>458</c:v>
                </c:pt>
                <c:pt idx="4">
                  <c:v>429</c:v>
                </c:pt>
                <c:pt idx="5">
                  <c:v>345</c:v>
                </c:pt>
              </c:numCache>
            </c:numRef>
          </c:val>
        </c:ser>
        <c:ser>
          <c:idx val="1"/>
          <c:order val="1"/>
          <c:tx>
            <c:strRef>
              <c:f>Sheet1!$A$3</c:f>
              <c:strCache>
                <c:ptCount val="1"/>
                <c:pt idx="0">
                  <c:v>Умерло</c:v>
                </c:pt>
              </c:strCache>
            </c:strRef>
          </c:tx>
          <c:cat>
            <c:strRef>
              <c:f>Sheet1!$B$1:$G$1</c:f>
              <c:strCache>
                <c:ptCount val="6"/>
                <c:pt idx="0">
                  <c:v>2012 год</c:v>
                </c:pt>
                <c:pt idx="1">
                  <c:v>2013 год</c:v>
                </c:pt>
                <c:pt idx="2">
                  <c:v>2014 год</c:v>
                </c:pt>
                <c:pt idx="3">
                  <c:v>2015 год</c:v>
                </c:pt>
                <c:pt idx="4">
                  <c:v>2016 год</c:v>
                </c:pt>
                <c:pt idx="5">
                  <c:v>2017 год</c:v>
                </c:pt>
              </c:strCache>
            </c:strRef>
          </c:cat>
          <c:val>
            <c:numRef>
              <c:f>Sheet1!$B$3:$G$3</c:f>
              <c:numCache>
                <c:formatCode>General</c:formatCode>
                <c:ptCount val="6"/>
                <c:pt idx="0">
                  <c:v>531</c:v>
                </c:pt>
                <c:pt idx="1">
                  <c:v>592</c:v>
                </c:pt>
                <c:pt idx="2">
                  <c:v>565</c:v>
                </c:pt>
                <c:pt idx="3">
                  <c:v>569</c:v>
                </c:pt>
                <c:pt idx="4">
                  <c:v>594</c:v>
                </c:pt>
                <c:pt idx="5">
                  <c:v>544</c:v>
                </c:pt>
              </c:numCache>
            </c:numRef>
          </c:val>
        </c:ser>
        <c:axId val="100527488"/>
        <c:axId val="105780352"/>
      </c:barChart>
      <c:catAx>
        <c:axId val="100527488"/>
        <c:scaling>
          <c:orientation val="minMax"/>
        </c:scaling>
        <c:axPos val="b"/>
        <c:tickLblPos val="nextTo"/>
        <c:crossAx val="105780352"/>
        <c:crosses val="autoZero"/>
        <c:auto val="1"/>
        <c:lblAlgn val="ctr"/>
        <c:lblOffset val="100"/>
      </c:catAx>
      <c:valAx>
        <c:axId val="105780352"/>
        <c:scaling>
          <c:orientation val="minMax"/>
        </c:scaling>
        <c:axPos val="l"/>
        <c:majorGridlines/>
        <c:numFmt formatCode="General" sourceLinked="1"/>
        <c:tickLblPos val="nextTo"/>
        <c:crossAx val="100527488"/>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Lbls>
            <c:showPercent val="1"/>
          </c:dLbls>
          <c:val>
            <c:numRef>
              <c:f>Лист1!$A$2:$C$2</c:f>
              <c:numCache>
                <c:formatCode>0%</c:formatCode>
                <c:ptCount val="3"/>
                <c:pt idx="0">
                  <c:v>0.54</c:v>
                </c:pt>
                <c:pt idx="1">
                  <c:v>0.29000000000000031</c:v>
                </c:pt>
                <c:pt idx="2">
                  <c:v>0.17</c:v>
                </c:pt>
              </c:numCache>
            </c:numRef>
          </c:val>
        </c:ser>
        <c:ser>
          <c:idx val="1"/>
          <c:order val="1"/>
          <c:explosion val="25"/>
          <c:dLbls>
            <c:showPercent val="1"/>
          </c:dLbls>
          <c:val>
            <c:numRef>
              <c:f>Лист1!$F$3</c:f>
              <c:numCache>
                <c:formatCode>General</c:formatCode>
                <c:ptCount val="1"/>
              </c:numCache>
            </c:numRef>
          </c:val>
        </c:ser>
        <c:dLbls>
          <c:showPercent val="1"/>
        </c:dLbls>
        <c:firstSliceAng val="0"/>
      </c:pieChart>
    </c:plotArea>
    <c:legend>
      <c:legendPos val="r"/>
      <c:layout>
        <c:manualLayout>
          <c:xMode val="edge"/>
          <c:yMode val="edge"/>
          <c:x val="0.65037882376015865"/>
          <c:y val="0.24396519879459547"/>
          <c:w val="8.6850414423864097E-2"/>
          <c:h val="0.62923787304364764"/>
        </c:manualLayout>
      </c:layout>
      <c:txPr>
        <a:bodyPr/>
        <a:lstStyle/>
        <a:p>
          <a:pPr rtl="0">
            <a:defRPr/>
          </a:pPr>
          <a:endParaRPr lang="ru-RU"/>
        </a:p>
      </c:txPr>
    </c:legend>
    <c:plotVisOnly val="1"/>
    <c:dispBlanksAs val="zero"/>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0.73409</cdr:x>
      <cdr:y>0.72685</cdr:y>
    </cdr:from>
    <cdr:to>
      <cdr:x>0.99554</cdr:x>
      <cdr:y>0.96296</cdr:y>
    </cdr:to>
    <cdr:sp macro="" textlink="">
      <cdr:nvSpPr>
        <cdr:cNvPr id="2" name="TextBox 1"/>
        <cdr:cNvSpPr txBox="1"/>
      </cdr:nvSpPr>
      <cdr:spPr>
        <a:xfrm xmlns:a="http://schemas.openxmlformats.org/drawingml/2006/main">
          <a:off x="3076574" y="1495423"/>
          <a:ext cx="1095715" cy="485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0.72955</cdr:x>
      <cdr:y>0.2934</cdr:y>
    </cdr:from>
    <cdr:to>
      <cdr:x>1</cdr:x>
      <cdr:y>0.47685</cdr:y>
    </cdr:to>
    <cdr:sp macro="" textlink="">
      <cdr:nvSpPr>
        <cdr:cNvPr id="3" name="TextBox 2"/>
        <cdr:cNvSpPr txBox="1"/>
      </cdr:nvSpPr>
      <cdr:spPr>
        <a:xfrm xmlns:a="http://schemas.openxmlformats.org/drawingml/2006/main">
          <a:off x="3057525" y="603647"/>
          <a:ext cx="1133474" cy="37742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трудоспособный </a:t>
          </a:r>
        </a:p>
        <a:p xmlns:a="http://schemas.openxmlformats.org/drawingml/2006/main">
          <a:r>
            <a:rPr lang="ru-RU" sz="800"/>
            <a:t>возраст</a:t>
          </a:r>
        </a:p>
      </cdr:txBody>
    </cdr:sp>
  </cdr:relSizeAnchor>
  <cdr:relSizeAnchor xmlns:cdr="http://schemas.openxmlformats.org/drawingml/2006/chartDrawing">
    <cdr:from>
      <cdr:x>0.725</cdr:x>
      <cdr:y>0.43518</cdr:y>
    </cdr:from>
    <cdr:to>
      <cdr:x>0.94318</cdr:x>
      <cdr:y>0.7037</cdr:y>
    </cdr:to>
    <cdr:sp macro="" textlink="">
      <cdr:nvSpPr>
        <cdr:cNvPr id="4" name="TextBox 3"/>
        <cdr:cNvSpPr txBox="1"/>
      </cdr:nvSpPr>
      <cdr:spPr>
        <a:xfrm xmlns:a="http://schemas.openxmlformats.org/drawingml/2006/main">
          <a:off x="3038474" y="895349"/>
          <a:ext cx="914400" cy="5524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ru-RU" sz="800"/>
            <a:t>старше </a:t>
          </a:r>
        </a:p>
        <a:p xmlns:a="http://schemas.openxmlformats.org/drawingml/2006/main">
          <a:pPr algn="l"/>
          <a:r>
            <a:rPr lang="ru-RU" sz="800"/>
            <a:t>трудоспособного</a:t>
          </a:r>
        </a:p>
        <a:p xmlns:a="http://schemas.openxmlformats.org/drawingml/2006/main">
          <a:pPr algn="l"/>
          <a:r>
            <a:rPr lang="ru-RU" sz="800"/>
            <a:t>возраста</a:t>
          </a:r>
          <a:r>
            <a:rPr lang="ru-RU" sz="1100"/>
            <a:t> </a:t>
          </a:r>
        </a:p>
      </cdr:txBody>
    </cdr:sp>
  </cdr:relSizeAnchor>
  <cdr:relSizeAnchor xmlns:cdr="http://schemas.openxmlformats.org/drawingml/2006/chartDrawing">
    <cdr:from>
      <cdr:x>0.725</cdr:x>
      <cdr:y>0.67592</cdr:y>
    </cdr:from>
    <cdr:to>
      <cdr:x>0.94318</cdr:x>
      <cdr:y>0.96296</cdr:y>
    </cdr:to>
    <cdr:sp macro="" textlink="">
      <cdr:nvSpPr>
        <cdr:cNvPr id="5" name="TextBox 4"/>
        <cdr:cNvSpPr txBox="1"/>
      </cdr:nvSpPr>
      <cdr:spPr>
        <a:xfrm xmlns:a="http://schemas.openxmlformats.org/drawingml/2006/main">
          <a:off x="3038474" y="1390648"/>
          <a:ext cx="914400" cy="5905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моложе </a:t>
          </a:r>
        </a:p>
        <a:p xmlns:a="http://schemas.openxmlformats.org/drawingml/2006/main">
          <a:r>
            <a:rPr lang="ru-RU" sz="800"/>
            <a:t>трудоспособного</a:t>
          </a:r>
        </a:p>
        <a:p xmlns:a="http://schemas.openxmlformats.org/drawingml/2006/main">
          <a:r>
            <a:rPr lang="ru-RU" sz="800"/>
            <a:t>возраста</a:t>
          </a:r>
        </a:p>
        <a:p xmlns:a="http://schemas.openxmlformats.org/drawingml/2006/main">
          <a:endParaRPr lang="ru-RU" sz="8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39159-B0A3-47D5-9CEE-BEF36CE2C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44</Pages>
  <Words>13435</Words>
  <Characters>76584</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89840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А. Кизина</dc:creator>
  <cp:lastModifiedBy>Евгения А. Кизина</cp:lastModifiedBy>
  <cp:revision>35</cp:revision>
  <cp:lastPrinted>2018-03-21T05:50:00Z</cp:lastPrinted>
  <dcterms:created xsi:type="dcterms:W3CDTF">2018-03-12T07:46:00Z</dcterms:created>
  <dcterms:modified xsi:type="dcterms:W3CDTF">2018-03-28T11:23:00Z</dcterms:modified>
</cp:coreProperties>
</file>