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33357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982F69">
        <w:rPr>
          <w:rFonts w:ascii="Times New Roman" w:hAnsi="Times New Roman" w:cs="Times New Roman"/>
          <w:sz w:val="28"/>
          <w:szCs w:val="28"/>
        </w:rPr>
        <w:t>4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84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33357F" w:rsidRPr="0033357F" w:rsidRDefault="0033357F" w:rsidP="0033357F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условиях</w:t>
      </w:r>
      <w:r w:rsidRPr="0033357F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33357F" w:rsidRPr="0033357F" w:rsidRDefault="0033357F" w:rsidP="0033357F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3357F" w:rsidRPr="0033357F" w:rsidRDefault="0033357F" w:rsidP="0033357F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3357F">
        <w:rPr>
          <w:rFonts w:ascii="Times New Roman" w:eastAsia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33357F">
        <w:rPr>
          <w:rFonts w:ascii="Times New Roman" w:eastAsia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2023 - 2025 годы, утвержденным решением </w:t>
      </w:r>
      <w:proofErr w:type="spellStart"/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от 29.11.2023 № 180, Администрация Удомельского городского округа 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57F" w:rsidRPr="0033357F" w:rsidRDefault="0033357F" w:rsidP="0033357F">
      <w:pPr>
        <w:suppressAutoHyphens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7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3357F" w:rsidRPr="0033357F" w:rsidRDefault="0033357F" w:rsidP="0033357F">
      <w:pPr>
        <w:suppressAutoHyphens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Приватизировать находящееся в собственности муниципального образования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имущество (далее по тексту – «имущество»), выставленное на торги: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Hlk129699504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Лот №1. Нежилое здание (дом досуга), кадастровый номер 69:35:0110601:226 площадью 128,6 кв. м, двухэтажное, деревянное, адрес: Российская Федерация, Тверская область,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д. Озера, ул. Центральная, д.20, с земельным участком с кадастровым номером 69:35:0110601:44 площадью 2492</w:t>
      </w:r>
      <w:r>
        <w:rPr>
          <w:rFonts w:ascii="Times New Roman" w:eastAsia="Calibri" w:hAnsi="Times New Roman" w:cs="Times New Roman"/>
          <w:sz w:val="28"/>
          <w:szCs w:val="28"/>
        </w:rPr>
        <w:t> кв.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м, категория земель – земли населенных пунктов, вид разрешенного использования – общественное использование объектов капитального строительства, адрес: Российская Федерация Тверская область,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д. Озера, ул. Центральная, з/у 20.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" w:name="_Hlk157414189"/>
      <w:r>
        <w:rPr>
          <w:rFonts w:ascii="Times New Roman" w:eastAsia="Calibri" w:hAnsi="Times New Roman" w:cs="Times New Roman"/>
          <w:sz w:val="28"/>
          <w:szCs w:val="28"/>
        </w:rPr>
        <w:t xml:space="preserve">Лот №2. </w:t>
      </w:r>
      <w:r w:rsidRPr="0033357F">
        <w:rPr>
          <w:rFonts w:ascii="Times New Roman" w:eastAsia="Calibri" w:hAnsi="Times New Roman" w:cs="Times New Roman"/>
          <w:sz w:val="28"/>
          <w:szCs w:val="28"/>
        </w:rPr>
        <w:t>Нежилое помещение, кадастровый номер 69:48:0070117:130, площадью 37,2 кв. м, расположенно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 двухквартирном, деревянном 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жилом доме по адресу: Российская Федерация, Тверская область,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городской округ,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 </w:t>
      </w:r>
      <w:r w:rsidRPr="0033357F">
        <w:rPr>
          <w:rFonts w:ascii="Times New Roman" w:eastAsia="Calibri" w:hAnsi="Times New Roman" w:cs="Times New Roman"/>
          <w:sz w:val="28"/>
          <w:szCs w:val="28"/>
        </w:rPr>
        <w:t>Удомля, ул. Ворошилова, д.12 кв. 1.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Лот №3. </w:t>
      </w:r>
      <w:r w:rsidRPr="0033357F">
        <w:rPr>
          <w:rFonts w:ascii="Times New Roman" w:eastAsia="Calibri" w:hAnsi="Times New Roman" w:cs="Times New Roman"/>
          <w:sz w:val="28"/>
          <w:szCs w:val="24"/>
        </w:rPr>
        <w:t xml:space="preserve">Автомобиль легковой УАЗ-315195, идентификационный номер </w:t>
      </w:r>
      <w:r w:rsidRPr="0033357F">
        <w:rPr>
          <w:rFonts w:ascii="Times New Roman" w:eastAsia="Calibri" w:hAnsi="Times New Roman" w:cs="Times New Roman"/>
          <w:sz w:val="28"/>
          <w:szCs w:val="24"/>
          <w:lang w:val="en-US"/>
        </w:rPr>
        <w:t>X</w:t>
      </w:r>
      <w:r w:rsidRPr="0033357F">
        <w:rPr>
          <w:rFonts w:ascii="Times New Roman" w:eastAsia="Calibri" w:hAnsi="Times New Roman" w:cs="Times New Roman"/>
          <w:sz w:val="28"/>
          <w:szCs w:val="24"/>
        </w:rPr>
        <w:t xml:space="preserve">ТТ31519580550319, год выпуска 2007, категория В, цвет кузова – авантюрин-металлик, паспорт транспортного средства 73 МН 799333 выдан 29.10.2007 </w:t>
      </w:r>
      <w:r>
        <w:rPr>
          <w:rFonts w:ascii="Times New Roman" w:eastAsia="Calibri" w:hAnsi="Times New Roman" w:cs="Times New Roman"/>
          <w:sz w:val="28"/>
          <w:szCs w:val="24"/>
        </w:rPr>
        <w:t>ОАО </w:t>
      </w:r>
      <w:bookmarkStart w:id="2" w:name="_GoBack"/>
      <w:bookmarkEnd w:id="2"/>
      <w:r w:rsidRPr="0033357F">
        <w:rPr>
          <w:rFonts w:ascii="Times New Roman" w:eastAsia="Calibri" w:hAnsi="Times New Roman" w:cs="Times New Roman"/>
          <w:sz w:val="28"/>
          <w:szCs w:val="24"/>
        </w:rPr>
        <w:t>УАЗ г. Ульяновск, государственный регистрационный знак М 192МК 69</w:t>
      </w:r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bookmarkEnd w:id="1"/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Pr="0033357F">
        <w:rPr>
          <w:rFonts w:ascii="Times New Roman" w:eastAsia="Calibri" w:hAnsi="Times New Roman" w:cs="Times New Roman"/>
          <w:sz w:val="28"/>
          <w:szCs w:val="28"/>
        </w:rPr>
        <w:t>Форма торгов (способ приватизации) – аукцион в электронной форме открытый по составу участников и по форме подачи предложений о цене.</w:t>
      </w:r>
    </w:p>
    <w:p w:rsidR="0033357F" w:rsidRPr="0033357F" w:rsidRDefault="0033357F" w:rsidP="0033357F">
      <w:pPr>
        <w:tabs>
          <w:tab w:val="left" w:pos="0"/>
        </w:tabs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33357F">
        <w:rPr>
          <w:rFonts w:ascii="Times New Roman" w:eastAsia="Times New Roman" w:hAnsi="Times New Roman" w:cs="Times New Roman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33357F">
        <w:rPr>
          <w:rFonts w:ascii="Times New Roman" w:eastAsia="Times New Roman" w:hAnsi="Times New Roman" w:cs="Times New Roman"/>
          <w:sz w:val="28"/>
          <w:szCs w:val="28"/>
        </w:rPr>
        <w:t xml:space="preserve">Интернет на сайте </w:t>
      </w:r>
      <w:r w:rsidRPr="003335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</w:rPr>
        <w:t>http://utp.sberbank-ast.ru.</w:t>
      </w:r>
    </w:p>
    <w:p w:rsidR="0033357F" w:rsidRPr="0033357F" w:rsidRDefault="0033357F" w:rsidP="0033357F">
      <w:pPr>
        <w:suppressAutoHyphens/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3" w:name="_Hlk129341707"/>
      <w:r w:rsidRPr="0033357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33357F">
        <w:rPr>
          <w:rFonts w:ascii="Times New Roman" w:eastAsia="Calibri" w:hAnsi="Times New Roman" w:cs="Times New Roman"/>
          <w:sz w:val="28"/>
          <w:szCs w:val="28"/>
        </w:rPr>
        <w:t>Установить:</w:t>
      </w:r>
    </w:p>
    <w:p w:rsidR="0033357F" w:rsidRPr="0033357F" w:rsidRDefault="0033357F" w:rsidP="0033357F">
      <w:pPr>
        <w:suppressAutoHyphens/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4.1. </w:t>
      </w:r>
      <w:r w:rsidRPr="0033357F">
        <w:rPr>
          <w:rFonts w:ascii="Times New Roman" w:eastAsia="Calibri" w:hAnsi="Times New Roman" w:cs="Times New Roman"/>
          <w:sz w:val="28"/>
          <w:szCs w:val="28"/>
        </w:rPr>
        <w:t>Начальную цену имущества: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4" w:name="_Hlk129699545"/>
      <w:r w:rsidRPr="0033357F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от №1 - 230000 (двести тридцать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тысяч) руб. 00 коп.  в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нежилое здание - 113000 (сто тринадцать тысяч) руб. 00 коп. с НДС (НДС-18833,33 руб.) 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33357F">
        <w:rPr>
          <w:rFonts w:ascii="Times New Roman" w:eastAsia="Calibri" w:hAnsi="Times New Roman" w:cs="Times New Roman"/>
          <w:sz w:val="28"/>
          <w:szCs w:val="28"/>
        </w:rPr>
        <w:t>земельный участок -  117000 (сто семнадцать тысяч) руб. 00 коп.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5" w:name="_Hlk157583651"/>
      <w:r w:rsidRPr="0033357F">
        <w:rPr>
          <w:rFonts w:ascii="Times New Roman" w:eastAsia="Calibri" w:hAnsi="Times New Roman" w:cs="Times New Roman"/>
          <w:sz w:val="28"/>
          <w:szCs w:val="28"/>
        </w:rPr>
        <w:t>Лот №2 - 112800 (сто двенадцать тысяч восемьсот) руб. 00 коп. с НДС (НДС-18800,00 руб.)</w:t>
      </w:r>
    </w:p>
    <w:bookmarkEnd w:id="5"/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Лот №3 – 64000 (шестьдесят четыре тысячи) руб. 00 коп. с НДС (НДС-10666,67 руб.).</w:t>
      </w:r>
    </w:p>
    <w:bookmarkEnd w:id="4"/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Величину повышения начальной цены (шаг аукциона) – 5% от начальной цены имущества: 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6" w:name="_Hlk129699570"/>
      <w:r w:rsidRPr="0033357F">
        <w:rPr>
          <w:rFonts w:ascii="Times New Roman" w:eastAsia="Calibri" w:hAnsi="Times New Roman" w:cs="Times New Roman"/>
          <w:sz w:val="28"/>
          <w:szCs w:val="28"/>
        </w:rPr>
        <w:t>Лот №1. 11500 (одиннадцать тысяч пятьсот) руб. 00 коп.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7" w:name="_Hlk157414310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Лот №2. </w:t>
      </w:r>
      <w:bookmarkStart w:id="8" w:name="_Hlk157583687"/>
      <w:r w:rsidRPr="0033357F">
        <w:rPr>
          <w:rFonts w:ascii="Times New Roman" w:eastAsia="Calibri" w:hAnsi="Times New Roman" w:cs="Times New Roman"/>
          <w:sz w:val="28"/>
          <w:szCs w:val="28"/>
        </w:rPr>
        <w:t>5640 (пять тысяч шестьсот сорок) руб. 00 коп.</w:t>
      </w:r>
    </w:p>
    <w:bookmarkEnd w:id="8"/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Лот №3. 3200 (три тысячи двести) руб. 00 коп</w:t>
      </w:r>
      <w:bookmarkEnd w:id="7"/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"/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3357F">
        <w:rPr>
          <w:rFonts w:ascii="Times New Roman" w:eastAsia="Calibri" w:hAnsi="Times New Roman" w:cs="Times New Roman"/>
          <w:sz w:val="28"/>
          <w:szCs w:val="28"/>
        </w:rPr>
        <w:t>Задаток для участия в аукционе - 10% от начальной цены имущества: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9" w:name="_Hlk129345739"/>
      <w:r w:rsidRPr="0033357F">
        <w:rPr>
          <w:rFonts w:ascii="Times New Roman" w:eastAsia="Calibri" w:hAnsi="Times New Roman" w:cs="Times New Roman"/>
          <w:sz w:val="28"/>
          <w:szCs w:val="28"/>
        </w:rPr>
        <w:t>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№1. 23000 (двадцать три тысячи</w:t>
      </w:r>
      <w:r w:rsidRPr="0033357F">
        <w:rPr>
          <w:rFonts w:ascii="Times New Roman" w:eastAsia="Calibri" w:hAnsi="Times New Roman" w:cs="Times New Roman"/>
          <w:sz w:val="28"/>
          <w:szCs w:val="28"/>
        </w:rPr>
        <w:t>) руб. 00 коп.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Лот №2. </w:t>
      </w:r>
      <w:bookmarkStart w:id="10" w:name="_Hlk157583734"/>
      <w:r w:rsidRPr="0033357F">
        <w:rPr>
          <w:rFonts w:ascii="Times New Roman" w:eastAsia="Calibri" w:hAnsi="Times New Roman" w:cs="Times New Roman"/>
          <w:sz w:val="28"/>
          <w:szCs w:val="28"/>
        </w:rPr>
        <w:t>11280 (одиннадцать тысяч двести восемьдесят) руб. 00 коп</w:t>
      </w:r>
      <w:bookmarkEnd w:id="10"/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57F" w:rsidRPr="0033357F" w:rsidRDefault="0033357F" w:rsidP="0033357F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Лот №3. 6400 (шесть тысяч четыреста) руб. 00 коп.</w:t>
      </w:r>
    </w:p>
    <w:bookmarkEnd w:id="3"/>
    <w:bookmarkEnd w:id="9"/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Pr="0033357F">
        <w:rPr>
          <w:rFonts w:ascii="Times New Roman" w:eastAsia="Calibri" w:hAnsi="Times New Roman" w:cs="Times New Roman"/>
          <w:sz w:val="28"/>
          <w:szCs w:val="28"/>
        </w:rPr>
        <w:t>В отношении имущества обременений не установлено.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Удомельского городского округа (Приложение), и о его результатах разместить на официальном сайте Российской Федерации в сети «Интернет» </w:t>
      </w:r>
      <w:r w:rsidRPr="0033357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  <w:lang w:val="en-US"/>
        </w:rPr>
        <w:t>torgi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33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в сети «Интернет». 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spellStart"/>
      <w:r w:rsidRPr="0033357F">
        <w:rPr>
          <w:rFonts w:ascii="Times New Roman" w:eastAsia="Calibri" w:hAnsi="Times New Roman" w:cs="Times New Roman"/>
          <w:sz w:val="28"/>
          <w:szCs w:val="28"/>
        </w:rPr>
        <w:t>Мюрю</w:t>
      </w:r>
      <w:proofErr w:type="spellEnd"/>
      <w:r w:rsidRPr="0033357F">
        <w:rPr>
          <w:rFonts w:ascii="Times New Roman" w:eastAsia="Calibri" w:hAnsi="Times New Roman" w:cs="Times New Roman"/>
          <w:sz w:val="28"/>
          <w:szCs w:val="28"/>
        </w:rPr>
        <w:t xml:space="preserve"> О.Б.- заместителя руководителя комитета по управлению имуществом и земельным отношениям Администрации Удомельского городского округа, уполномоченным представителем Администрации Удомельского городского округа по предоставлению информации о проведении аукциона.</w:t>
      </w:r>
    </w:p>
    <w:p w:rsidR="0033357F" w:rsidRPr="0033357F" w:rsidRDefault="0033357F" w:rsidP="0033357F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57F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3357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3357F" w:rsidRDefault="0033357F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709C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09C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C7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357F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701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4DC7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2F69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9BD6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CD03-A5F7-40DC-B682-9F8255FD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1557</cp:revision>
  <cp:lastPrinted>2024-02-02T06:42:00Z</cp:lastPrinted>
  <dcterms:created xsi:type="dcterms:W3CDTF">2011-09-05T12:47:00Z</dcterms:created>
  <dcterms:modified xsi:type="dcterms:W3CDTF">2024-02-02T06:42:00Z</dcterms:modified>
</cp:coreProperties>
</file>